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47" w:rsidRPr="00FD4101" w:rsidRDefault="00FD1947" w:rsidP="00A907BC">
      <w:pPr>
        <w:pStyle w:val="Header"/>
        <w:jc w:val="center"/>
        <w:rPr>
          <w:rFonts w:ascii="Times New Roman" w:hAnsi="Times New Roman" w:cs="Times New Roman"/>
          <w:sz w:val="32"/>
          <w:szCs w:val="32"/>
        </w:rPr>
      </w:pPr>
      <w:bookmarkStart w:id="0" w:name="_GoBack"/>
      <w:bookmarkEnd w:id="0"/>
      <w:r>
        <w:rPr>
          <w:rFonts w:ascii="Times New Roman" w:hAnsi="Times New Roman" w:cs="Times New Roman"/>
          <w:b/>
          <w:bCs/>
          <w:color w:val="000000"/>
          <w:sz w:val="32"/>
          <w:szCs w:val="32"/>
          <w:shd w:val="clear" w:color="auto" w:fill="E7EDF3"/>
        </w:rPr>
        <w:t xml:space="preserve">PNIP </w:t>
      </w:r>
      <w:r w:rsidRPr="00FD4101">
        <w:rPr>
          <w:rFonts w:ascii="Times New Roman" w:hAnsi="Times New Roman" w:cs="Times New Roman"/>
          <w:b/>
          <w:bCs/>
          <w:color w:val="000000"/>
          <w:sz w:val="32"/>
          <w:szCs w:val="32"/>
          <w:shd w:val="clear" w:color="auto" w:fill="E7EDF3"/>
        </w:rPr>
        <w:t>PROJEKTI</w:t>
      </w:r>
    </w:p>
    <w:p w:rsidR="00FD1947" w:rsidRPr="00FD4101" w:rsidRDefault="00FD1947" w:rsidP="00A907BC">
      <w:pPr>
        <w:spacing w:after="0" w:line="240" w:lineRule="auto"/>
        <w:rPr>
          <w:rFonts w:ascii="Times New Roman" w:hAnsi="Times New Roman" w:cs="Times New Roman"/>
        </w:rPr>
      </w:pPr>
    </w:p>
    <w:tbl>
      <w:tblPr>
        <w:tblpPr w:leftFromText="180" w:rightFromText="180" w:vertAnchor="text" w:horzAnchor="margin" w:tblpXSpec="center" w:tblpY="42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9"/>
        <w:gridCol w:w="2029"/>
        <w:gridCol w:w="2828"/>
        <w:gridCol w:w="1314"/>
        <w:gridCol w:w="1590"/>
        <w:gridCol w:w="1548"/>
      </w:tblGrid>
      <w:tr w:rsidR="00FD1947" w:rsidRPr="00FD4101" w:rsidTr="00FD4101">
        <w:tc>
          <w:tcPr>
            <w:tcW w:w="1679" w:type="dxa"/>
          </w:tcPr>
          <w:p w:rsidR="00FD1947" w:rsidRPr="00FD4101" w:rsidRDefault="00FD1947" w:rsidP="00A907BC">
            <w:pPr>
              <w:spacing w:after="0" w:line="240" w:lineRule="auto"/>
              <w:rPr>
                <w:rFonts w:ascii="Times New Roman" w:hAnsi="Times New Roman" w:cs="Times New Roman"/>
                <w:b/>
                <w:bCs/>
              </w:rPr>
            </w:pPr>
            <w:r w:rsidRPr="00FD4101">
              <w:rPr>
                <w:rFonts w:ascii="Times New Roman" w:hAnsi="Times New Roman" w:cs="Times New Roman"/>
                <w:b/>
                <w:bCs/>
              </w:rPr>
              <w:t>Projekta nosaukums</w:t>
            </w:r>
          </w:p>
        </w:tc>
        <w:tc>
          <w:tcPr>
            <w:tcW w:w="2029" w:type="dxa"/>
          </w:tcPr>
          <w:p w:rsidR="00FD1947" w:rsidRPr="00FD4101" w:rsidRDefault="00FD1947" w:rsidP="00A907BC">
            <w:pPr>
              <w:spacing w:after="0" w:line="240" w:lineRule="auto"/>
              <w:rPr>
                <w:rFonts w:ascii="Times New Roman" w:hAnsi="Times New Roman" w:cs="Times New Roman"/>
                <w:b/>
                <w:bCs/>
              </w:rPr>
            </w:pPr>
            <w:r w:rsidRPr="00FD4101">
              <w:rPr>
                <w:rFonts w:ascii="Times New Roman" w:hAnsi="Times New Roman" w:cs="Times New Roman"/>
                <w:b/>
                <w:bCs/>
              </w:rPr>
              <w:t>Projekta numurs</w:t>
            </w:r>
          </w:p>
          <w:p w:rsidR="00FD1947" w:rsidRPr="00FD4101" w:rsidRDefault="00FD1947" w:rsidP="00A907BC">
            <w:pPr>
              <w:spacing w:after="0" w:line="240" w:lineRule="auto"/>
              <w:rPr>
                <w:rFonts w:ascii="Times New Roman" w:hAnsi="Times New Roman" w:cs="Times New Roman"/>
                <w:b/>
                <w:bCs/>
              </w:rPr>
            </w:pPr>
            <w:r w:rsidRPr="00FD4101">
              <w:rPr>
                <w:rFonts w:ascii="Times New Roman" w:hAnsi="Times New Roman" w:cs="Times New Roman"/>
                <w:b/>
                <w:bCs/>
              </w:rPr>
              <w:t>(ja ir noslēgts līgums par īstenošanu)</w:t>
            </w:r>
          </w:p>
        </w:tc>
        <w:tc>
          <w:tcPr>
            <w:tcW w:w="2828" w:type="dxa"/>
          </w:tcPr>
          <w:p w:rsidR="00FD1947" w:rsidRPr="00FD4101" w:rsidRDefault="00FD1947" w:rsidP="00A907BC">
            <w:pPr>
              <w:spacing w:after="0" w:line="240" w:lineRule="auto"/>
              <w:textAlignment w:val="baseline"/>
              <w:rPr>
                <w:rFonts w:ascii="Times New Roman" w:hAnsi="Times New Roman" w:cs="Times New Roman"/>
              </w:rPr>
            </w:pPr>
            <w:r w:rsidRPr="00FD4101">
              <w:rPr>
                <w:rFonts w:ascii="Times New Roman" w:hAnsi="Times New Roman" w:cs="Times New Roman"/>
              </w:rPr>
              <w:t>Projekta kopsavilkums, galvenās darbības</w:t>
            </w:r>
          </w:p>
          <w:p w:rsidR="00FD1947" w:rsidRPr="00FD4101" w:rsidRDefault="00FD1947" w:rsidP="00A907BC">
            <w:pPr>
              <w:spacing w:after="0" w:line="240" w:lineRule="auto"/>
              <w:rPr>
                <w:rFonts w:ascii="Times New Roman" w:hAnsi="Times New Roman" w:cs="Times New Roman"/>
              </w:rPr>
            </w:pPr>
          </w:p>
        </w:tc>
        <w:tc>
          <w:tcPr>
            <w:tcW w:w="1314"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Projekta kopējās izmaksas (euro)</w:t>
            </w:r>
          </w:p>
        </w:tc>
        <w:tc>
          <w:tcPr>
            <w:tcW w:w="1590"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Finansējuma avots un veids</w:t>
            </w:r>
          </w:p>
        </w:tc>
        <w:tc>
          <w:tcPr>
            <w:tcW w:w="1548"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Projekta īstenošanas laiks no-līdz (formāts MM.GGGG)</w:t>
            </w:r>
          </w:p>
        </w:tc>
      </w:tr>
      <w:tr w:rsidR="00FD1947" w:rsidRPr="00FD4101" w:rsidTr="00FD4101">
        <w:tc>
          <w:tcPr>
            <w:tcW w:w="1679" w:type="dxa"/>
          </w:tcPr>
          <w:p w:rsidR="00FD1947" w:rsidRPr="00FD4101" w:rsidRDefault="00FD1947" w:rsidP="00A907BC">
            <w:pPr>
              <w:spacing w:after="0" w:line="240" w:lineRule="auto"/>
              <w:rPr>
                <w:rFonts w:ascii="Times New Roman" w:hAnsi="Times New Roman" w:cs="Times New Roman"/>
                <w:b/>
                <w:bCs/>
                <w:sz w:val="28"/>
                <w:szCs w:val="28"/>
                <w:highlight w:val="yellow"/>
              </w:rPr>
            </w:pPr>
            <w:r w:rsidRPr="00FD4101">
              <w:rPr>
                <w:rFonts w:ascii="Times New Roman" w:hAnsi="Times New Roman" w:cs="Times New Roman"/>
                <w:b/>
                <w:bCs/>
                <w:sz w:val="28"/>
                <w:szCs w:val="28"/>
                <w:highlight w:val="yellow"/>
              </w:rPr>
              <w:t>Atbalsts izglītojamo individuālo kompetenču attīstībai</w:t>
            </w: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r w:rsidRPr="00FD4101">
              <w:rPr>
                <w:rFonts w:ascii="Times New Roman" w:hAnsi="Times New Roman" w:cs="Times New Roman"/>
                <w:b/>
                <w:bCs/>
                <w:sz w:val="28"/>
                <w:szCs w:val="28"/>
                <w:highlight w:val="yellow"/>
              </w:rPr>
              <w:t>8.3.2.2/16/I/001</w:t>
            </w:r>
          </w:p>
        </w:tc>
        <w:tc>
          <w:tcPr>
            <w:tcW w:w="2828"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Projekta īstenošanas rezultātā visā Latvijas teritorijā vismaz 253 vispārējās izglītības iestādes būs izstrādājušas un ieviesušas to izglītojamo vajadzībām atbilstošas individuālās pieejas mācību sasniegumu veicināšanai - ieviesušas jaunas mācību pieejas formas mācību satura apguvei (individualizētās nodarbības, nodarbību cikli, mācību vizītes, u.c.), kā arī nodrošinājušas alternatīvu neformālās izglītības pasākumu kopu (tematiskās nometnes, konkursus, inovatīvas interešu izglītības programmas (t.sk. STEM jomā), u.c.) un tām būs pieejama visaptveroša atbalsta sistēma (ārvalstu metodikas un datu krātuves), kā arī pedagogu profesionālās pilnveides pasākumus.</w:t>
            </w:r>
          </w:p>
        </w:tc>
        <w:tc>
          <w:tcPr>
            <w:tcW w:w="1314"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61455,19</w:t>
            </w:r>
          </w:p>
        </w:tc>
        <w:tc>
          <w:tcPr>
            <w:tcW w:w="1590"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ESF, Valsts budžets</w:t>
            </w:r>
          </w:p>
        </w:tc>
        <w:tc>
          <w:tcPr>
            <w:tcW w:w="1548"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01.01.2017. – 31.12.2020.</w:t>
            </w:r>
          </w:p>
        </w:tc>
      </w:tr>
      <w:tr w:rsidR="00FD1947" w:rsidRPr="00FD4101">
        <w:tc>
          <w:tcPr>
            <w:tcW w:w="167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828" w:type="dxa"/>
          </w:tcPr>
          <w:p w:rsidR="00FD1947" w:rsidRPr="00FD4101" w:rsidRDefault="00FD1947" w:rsidP="00A907BC">
            <w:pPr>
              <w:spacing w:after="0" w:line="240" w:lineRule="auto"/>
              <w:rPr>
                <w:rFonts w:ascii="Times New Roman" w:hAnsi="Times New Roman" w:cs="Times New Roman"/>
              </w:rPr>
            </w:pPr>
          </w:p>
        </w:tc>
        <w:tc>
          <w:tcPr>
            <w:tcW w:w="1314" w:type="dxa"/>
          </w:tcPr>
          <w:p w:rsidR="00FD1947" w:rsidRPr="00FD4101" w:rsidRDefault="00FD1947" w:rsidP="00A907BC">
            <w:pPr>
              <w:spacing w:after="0" w:line="240" w:lineRule="auto"/>
              <w:rPr>
                <w:rFonts w:ascii="Times New Roman" w:hAnsi="Times New Roman" w:cs="Times New Roman"/>
              </w:rPr>
            </w:pPr>
          </w:p>
        </w:tc>
        <w:tc>
          <w:tcPr>
            <w:tcW w:w="1590" w:type="dxa"/>
          </w:tcPr>
          <w:p w:rsidR="00FD1947" w:rsidRPr="00FD4101" w:rsidRDefault="00FD1947" w:rsidP="00A907BC">
            <w:pPr>
              <w:spacing w:after="0" w:line="240" w:lineRule="auto"/>
              <w:rPr>
                <w:rFonts w:ascii="Times New Roman" w:hAnsi="Times New Roman" w:cs="Times New Roman"/>
              </w:rPr>
            </w:pPr>
          </w:p>
        </w:tc>
        <w:tc>
          <w:tcPr>
            <w:tcW w:w="1548" w:type="dxa"/>
          </w:tcPr>
          <w:p w:rsidR="00FD1947" w:rsidRPr="00FD4101" w:rsidRDefault="00FD1947" w:rsidP="00A907BC">
            <w:pPr>
              <w:spacing w:after="0" w:line="240" w:lineRule="auto"/>
              <w:rPr>
                <w:rFonts w:ascii="Times New Roman" w:hAnsi="Times New Roman" w:cs="Times New Roman"/>
              </w:rPr>
            </w:pPr>
          </w:p>
        </w:tc>
      </w:tr>
      <w:tr w:rsidR="00FD1947" w:rsidRPr="00FD4101">
        <w:tc>
          <w:tcPr>
            <w:tcW w:w="167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828" w:type="dxa"/>
          </w:tcPr>
          <w:p w:rsidR="00FD1947" w:rsidRPr="00FD4101" w:rsidRDefault="00FD1947" w:rsidP="00A907BC">
            <w:pPr>
              <w:spacing w:after="0" w:line="240" w:lineRule="auto"/>
              <w:rPr>
                <w:rFonts w:ascii="Times New Roman" w:hAnsi="Times New Roman" w:cs="Times New Roman"/>
              </w:rPr>
            </w:pPr>
          </w:p>
        </w:tc>
        <w:tc>
          <w:tcPr>
            <w:tcW w:w="1314" w:type="dxa"/>
          </w:tcPr>
          <w:p w:rsidR="00FD1947" w:rsidRPr="00FD4101" w:rsidRDefault="00FD1947" w:rsidP="00A907BC">
            <w:pPr>
              <w:spacing w:after="0" w:line="240" w:lineRule="auto"/>
              <w:rPr>
                <w:rFonts w:ascii="Times New Roman" w:hAnsi="Times New Roman" w:cs="Times New Roman"/>
              </w:rPr>
            </w:pPr>
          </w:p>
        </w:tc>
        <w:tc>
          <w:tcPr>
            <w:tcW w:w="1590" w:type="dxa"/>
          </w:tcPr>
          <w:p w:rsidR="00FD1947" w:rsidRPr="00FD4101" w:rsidRDefault="00FD1947" w:rsidP="00A907BC">
            <w:pPr>
              <w:spacing w:after="0" w:line="240" w:lineRule="auto"/>
              <w:rPr>
                <w:rFonts w:ascii="Times New Roman" w:hAnsi="Times New Roman" w:cs="Times New Roman"/>
              </w:rPr>
            </w:pPr>
          </w:p>
        </w:tc>
        <w:tc>
          <w:tcPr>
            <w:tcW w:w="1548" w:type="dxa"/>
          </w:tcPr>
          <w:p w:rsidR="00FD1947" w:rsidRPr="00FD4101" w:rsidRDefault="00FD1947" w:rsidP="00A907BC">
            <w:pPr>
              <w:spacing w:after="0" w:line="240" w:lineRule="auto"/>
              <w:rPr>
                <w:rFonts w:ascii="Times New Roman" w:hAnsi="Times New Roman" w:cs="Times New Roman"/>
              </w:rPr>
            </w:pPr>
          </w:p>
        </w:tc>
      </w:tr>
      <w:tr w:rsidR="00FD1947" w:rsidRPr="00FD4101" w:rsidTr="00FD4101">
        <w:tc>
          <w:tcPr>
            <w:tcW w:w="167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828" w:type="dxa"/>
          </w:tcPr>
          <w:p w:rsidR="00FD1947" w:rsidRPr="00FD4101" w:rsidRDefault="00FD1947" w:rsidP="00A907BC">
            <w:pPr>
              <w:spacing w:after="0" w:line="240" w:lineRule="auto"/>
              <w:rPr>
                <w:rFonts w:ascii="Times New Roman" w:hAnsi="Times New Roman" w:cs="Times New Roman"/>
              </w:rPr>
            </w:pPr>
          </w:p>
        </w:tc>
        <w:tc>
          <w:tcPr>
            <w:tcW w:w="1314" w:type="dxa"/>
          </w:tcPr>
          <w:p w:rsidR="00FD1947" w:rsidRPr="00FD4101" w:rsidRDefault="00FD1947" w:rsidP="00A907BC">
            <w:pPr>
              <w:spacing w:after="0" w:line="240" w:lineRule="auto"/>
              <w:rPr>
                <w:rFonts w:ascii="Times New Roman" w:hAnsi="Times New Roman" w:cs="Times New Roman"/>
              </w:rPr>
            </w:pPr>
          </w:p>
        </w:tc>
        <w:tc>
          <w:tcPr>
            <w:tcW w:w="1590" w:type="dxa"/>
          </w:tcPr>
          <w:p w:rsidR="00FD1947" w:rsidRPr="00FD4101" w:rsidRDefault="00FD1947" w:rsidP="00A907BC">
            <w:pPr>
              <w:spacing w:after="0" w:line="240" w:lineRule="auto"/>
              <w:rPr>
                <w:rFonts w:ascii="Times New Roman" w:hAnsi="Times New Roman" w:cs="Times New Roman"/>
              </w:rPr>
            </w:pPr>
          </w:p>
        </w:tc>
        <w:tc>
          <w:tcPr>
            <w:tcW w:w="1548" w:type="dxa"/>
          </w:tcPr>
          <w:p w:rsidR="00FD1947" w:rsidRPr="00FD4101" w:rsidRDefault="00FD1947" w:rsidP="00A907BC">
            <w:pPr>
              <w:spacing w:after="0" w:line="240" w:lineRule="auto"/>
              <w:rPr>
                <w:rFonts w:ascii="Times New Roman" w:hAnsi="Times New Roman" w:cs="Times New Roman"/>
              </w:rPr>
            </w:pPr>
          </w:p>
        </w:tc>
      </w:tr>
    </w:tbl>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br w:type="page"/>
      </w:r>
    </w:p>
    <w:tbl>
      <w:tblPr>
        <w:tblpPr w:leftFromText="180" w:rightFromText="180" w:vertAnchor="text" w:horzAnchor="margin" w:tblpXSpec="center" w:tblpY="42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029"/>
        <w:gridCol w:w="2494"/>
        <w:gridCol w:w="1440"/>
        <w:gridCol w:w="1046"/>
        <w:gridCol w:w="1455"/>
      </w:tblGrid>
      <w:tr w:rsidR="00FD1947" w:rsidRPr="00FD4101" w:rsidTr="00FD4101">
        <w:tc>
          <w:tcPr>
            <w:tcW w:w="1885" w:type="dxa"/>
          </w:tcPr>
          <w:p w:rsidR="00FD1947" w:rsidRPr="00FD4101" w:rsidRDefault="00FD1947" w:rsidP="00A907BC">
            <w:pPr>
              <w:spacing w:after="0" w:line="240" w:lineRule="auto"/>
              <w:rPr>
                <w:rFonts w:ascii="Times New Roman" w:hAnsi="Times New Roman" w:cs="Times New Roman"/>
                <w:b/>
                <w:bCs/>
                <w:sz w:val="28"/>
                <w:szCs w:val="28"/>
                <w:highlight w:val="yellow"/>
              </w:rPr>
            </w:pPr>
            <w:r w:rsidRPr="00FD4101">
              <w:rPr>
                <w:rFonts w:ascii="Times New Roman" w:hAnsi="Times New Roman" w:cs="Times New Roman"/>
                <w:b/>
                <w:bCs/>
                <w:sz w:val="28"/>
                <w:szCs w:val="28"/>
                <w:highlight w:val="yellow"/>
              </w:rPr>
              <w:t xml:space="preserve">"Attīstīt kompetenču pieejā balstītu vispārējās izglītības saturu" </w:t>
            </w: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r w:rsidRPr="00FD4101">
              <w:rPr>
                <w:rFonts w:ascii="Times New Roman" w:hAnsi="Times New Roman" w:cs="Times New Roman"/>
                <w:b/>
                <w:bCs/>
                <w:sz w:val="28"/>
                <w:szCs w:val="28"/>
                <w:highlight w:val="yellow"/>
              </w:rPr>
              <w:t>8.3.1.1/16/I/002</w:t>
            </w:r>
          </w:p>
        </w:tc>
        <w:tc>
          <w:tcPr>
            <w:tcW w:w="2494"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Mācību satura izstrāde.</w:t>
            </w:r>
            <w:r w:rsidRPr="00FD4101">
              <w:rPr>
                <w:rFonts w:ascii="Times New Roman" w:hAnsi="Times New Roman" w:cs="Times New Roman"/>
              </w:rPr>
              <w:br/>
              <w:t>Mācību satura ieviešanai nepieciešamo mācību un metodisko līdzekļu izstrāde un aprobācija.</w:t>
            </w:r>
            <w:r w:rsidRPr="00FD4101">
              <w:rPr>
                <w:rFonts w:ascii="Times New Roman" w:hAnsi="Times New Roman" w:cs="Times New Roman"/>
              </w:rPr>
              <w:br/>
              <w:t>Mācību un metodisko līdzekļu izglītojamajiem ar garīgās attīstības traucējumiem izveidošana.</w:t>
            </w:r>
            <w:r w:rsidRPr="00FD4101">
              <w:rPr>
                <w:rFonts w:ascii="Times New Roman" w:hAnsi="Times New Roman" w:cs="Times New Roman"/>
              </w:rPr>
              <w:br/>
              <w:t>Diagnostikas instrumentu izstrāde.</w:t>
            </w:r>
            <w:r w:rsidRPr="00FD4101">
              <w:rPr>
                <w:rFonts w:ascii="Times New Roman" w:hAnsi="Times New Roman" w:cs="Times New Roman"/>
              </w:rPr>
              <w:br/>
              <w:t>Pedagogu profesionālās kompetences pilnveides programmu izstrāde un īstenošana.</w:t>
            </w:r>
            <w:r w:rsidRPr="00FD4101">
              <w:rPr>
                <w:rFonts w:ascii="Times New Roman" w:hAnsi="Times New Roman" w:cs="Times New Roman"/>
              </w:rPr>
              <w:br/>
              <w:t>Mācību satura aprobācijas un ieviešanas nodrošināšanas pasākumu organizēšana Latvijā.</w:t>
            </w:r>
            <w:r w:rsidRPr="00FD4101">
              <w:rPr>
                <w:rFonts w:ascii="Times New Roman" w:hAnsi="Times New Roman" w:cs="Times New Roman"/>
              </w:rPr>
              <w:br/>
              <w:t>Informācijas un publicitātes nodrošināšana.</w:t>
            </w:r>
          </w:p>
        </w:tc>
        <w:tc>
          <w:tcPr>
            <w:tcW w:w="1440"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Finansējuma saņēmējs VISC.</w:t>
            </w:r>
          </w:p>
        </w:tc>
        <w:tc>
          <w:tcPr>
            <w:tcW w:w="1046"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ESF, Valsts budžets</w:t>
            </w:r>
          </w:p>
        </w:tc>
        <w:tc>
          <w:tcPr>
            <w:tcW w:w="1455"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17.10.2016. – 16.10.2021.</w:t>
            </w:r>
          </w:p>
        </w:tc>
      </w:tr>
      <w:tr w:rsidR="00FD1947" w:rsidRPr="00FD4101">
        <w:tc>
          <w:tcPr>
            <w:tcW w:w="1885"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494" w:type="dxa"/>
          </w:tcPr>
          <w:p w:rsidR="00FD1947" w:rsidRPr="00FD4101" w:rsidRDefault="00FD1947" w:rsidP="00A907BC">
            <w:pPr>
              <w:spacing w:after="0" w:line="240" w:lineRule="auto"/>
              <w:rPr>
                <w:rFonts w:ascii="Times New Roman" w:hAnsi="Times New Roman" w:cs="Times New Roman"/>
              </w:rPr>
            </w:pPr>
          </w:p>
        </w:tc>
        <w:tc>
          <w:tcPr>
            <w:tcW w:w="1440" w:type="dxa"/>
          </w:tcPr>
          <w:p w:rsidR="00FD1947" w:rsidRPr="00FD4101" w:rsidRDefault="00FD1947" w:rsidP="00A907BC">
            <w:pPr>
              <w:spacing w:after="0" w:line="240" w:lineRule="auto"/>
              <w:rPr>
                <w:rFonts w:ascii="Times New Roman" w:hAnsi="Times New Roman" w:cs="Times New Roman"/>
              </w:rPr>
            </w:pPr>
          </w:p>
        </w:tc>
        <w:tc>
          <w:tcPr>
            <w:tcW w:w="1046" w:type="dxa"/>
          </w:tcPr>
          <w:p w:rsidR="00FD1947" w:rsidRPr="00FD4101" w:rsidRDefault="00FD1947" w:rsidP="00A907BC">
            <w:pPr>
              <w:spacing w:after="0" w:line="240" w:lineRule="auto"/>
              <w:rPr>
                <w:rFonts w:ascii="Times New Roman" w:hAnsi="Times New Roman" w:cs="Times New Roman"/>
              </w:rPr>
            </w:pPr>
          </w:p>
        </w:tc>
        <w:tc>
          <w:tcPr>
            <w:tcW w:w="1455" w:type="dxa"/>
          </w:tcPr>
          <w:p w:rsidR="00FD1947" w:rsidRPr="00FD4101" w:rsidRDefault="00FD1947" w:rsidP="00A907BC">
            <w:pPr>
              <w:spacing w:after="0" w:line="240" w:lineRule="auto"/>
              <w:rPr>
                <w:rFonts w:ascii="Times New Roman" w:hAnsi="Times New Roman" w:cs="Times New Roman"/>
              </w:rPr>
            </w:pPr>
          </w:p>
        </w:tc>
      </w:tr>
      <w:tr w:rsidR="00FD1947" w:rsidRPr="00FD4101" w:rsidTr="00FD4101">
        <w:tc>
          <w:tcPr>
            <w:tcW w:w="1885"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494" w:type="dxa"/>
          </w:tcPr>
          <w:p w:rsidR="00FD1947" w:rsidRPr="00FD4101" w:rsidRDefault="00FD1947" w:rsidP="00A907BC">
            <w:pPr>
              <w:spacing w:after="0" w:line="240" w:lineRule="auto"/>
              <w:rPr>
                <w:rFonts w:ascii="Times New Roman" w:hAnsi="Times New Roman" w:cs="Times New Roman"/>
              </w:rPr>
            </w:pPr>
          </w:p>
        </w:tc>
        <w:tc>
          <w:tcPr>
            <w:tcW w:w="1440" w:type="dxa"/>
          </w:tcPr>
          <w:p w:rsidR="00FD1947" w:rsidRPr="00FD4101" w:rsidRDefault="00FD1947" w:rsidP="00A907BC">
            <w:pPr>
              <w:spacing w:after="0" w:line="240" w:lineRule="auto"/>
              <w:rPr>
                <w:rFonts w:ascii="Times New Roman" w:hAnsi="Times New Roman" w:cs="Times New Roman"/>
              </w:rPr>
            </w:pPr>
          </w:p>
        </w:tc>
        <w:tc>
          <w:tcPr>
            <w:tcW w:w="1046" w:type="dxa"/>
          </w:tcPr>
          <w:p w:rsidR="00FD1947" w:rsidRPr="00FD4101" w:rsidRDefault="00FD1947" w:rsidP="00A907BC">
            <w:pPr>
              <w:spacing w:after="0" w:line="240" w:lineRule="auto"/>
              <w:rPr>
                <w:rFonts w:ascii="Times New Roman" w:hAnsi="Times New Roman" w:cs="Times New Roman"/>
              </w:rPr>
            </w:pPr>
          </w:p>
        </w:tc>
        <w:tc>
          <w:tcPr>
            <w:tcW w:w="1455" w:type="dxa"/>
          </w:tcPr>
          <w:p w:rsidR="00FD1947" w:rsidRPr="00FD4101" w:rsidRDefault="00FD1947" w:rsidP="00A907BC">
            <w:pPr>
              <w:spacing w:after="0" w:line="240" w:lineRule="auto"/>
              <w:rPr>
                <w:rFonts w:ascii="Times New Roman" w:hAnsi="Times New Roman" w:cs="Times New Roman"/>
              </w:rPr>
            </w:pPr>
          </w:p>
        </w:tc>
      </w:tr>
      <w:tr w:rsidR="00FD1947" w:rsidRPr="00FD4101" w:rsidTr="00FD4101">
        <w:tc>
          <w:tcPr>
            <w:tcW w:w="1885"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2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494" w:type="dxa"/>
          </w:tcPr>
          <w:p w:rsidR="00FD1947" w:rsidRPr="00FD4101" w:rsidRDefault="00FD1947" w:rsidP="00A907BC">
            <w:pPr>
              <w:spacing w:after="0" w:line="240" w:lineRule="auto"/>
              <w:rPr>
                <w:rFonts w:ascii="Times New Roman" w:hAnsi="Times New Roman" w:cs="Times New Roman"/>
              </w:rPr>
            </w:pPr>
          </w:p>
        </w:tc>
        <w:tc>
          <w:tcPr>
            <w:tcW w:w="1440" w:type="dxa"/>
          </w:tcPr>
          <w:p w:rsidR="00FD1947" w:rsidRPr="00FD4101" w:rsidRDefault="00FD1947" w:rsidP="00A907BC">
            <w:pPr>
              <w:spacing w:after="0" w:line="240" w:lineRule="auto"/>
              <w:rPr>
                <w:rFonts w:ascii="Times New Roman" w:hAnsi="Times New Roman" w:cs="Times New Roman"/>
              </w:rPr>
            </w:pPr>
          </w:p>
        </w:tc>
        <w:tc>
          <w:tcPr>
            <w:tcW w:w="1046" w:type="dxa"/>
          </w:tcPr>
          <w:p w:rsidR="00FD1947" w:rsidRPr="00FD4101" w:rsidRDefault="00FD1947" w:rsidP="00A907BC">
            <w:pPr>
              <w:spacing w:after="0" w:line="240" w:lineRule="auto"/>
              <w:rPr>
                <w:rFonts w:ascii="Times New Roman" w:hAnsi="Times New Roman" w:cs="Times New Roman"/>
              </w:rPr>
            </w:pPr>
          </w:p>
        </w:tc>
        <w:tc>
          <w:tcPr>
            <w:tcW w:w="1455" w:type="dxa"/>
          </w:tcPr>
          <w:p w:rsidR="00FD1947" w:rsidRPr="00FD4101" w:rsidRDefault="00FD1947" w:rsidP="00A907BC">
            <w:pPr>
              <w:spacing w:after="0" w:line="240" w:lineRule="auto"/>
              <w:rPr>
                <w:rFonts w:ascii="Times New Roman" w:hAnsi="Times New Roman" w:cs="Times New Roman"/>
              </w:rPr>
            </w:pPr>
          </w:p>
        </w:tc>
      </w:tr>
    </w:tbl>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br w:type="page"/>
      </w:r>
    </w:p>
    <w:tbl>
      <w:tblPr>
        <w:tblpPr w:leftFromText="180" w:rightFromText="180" w:vertAnchor="text" w:horzAnchor="margin" w:tblpXSpec="center" w:tblpY="42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9"/>
        <w:gridCol w:w="1609"/>
        <w:gridCol w:w="2466"/>
        <w:gridCol w:w="1594"/>
        <w:gridCol w:w="1004"/>
        <w:gridCol w:w="1577"/>
      </w:tblGrid>
      <w:tr w:rsidR="00FD1947" w:rsidRPr="00FD4101" w:rsidTr="00FD4101">
        <w:tc>
          <w:tcPr>
            <w:tcW w:w="2099" w:type="dxa"/>
          </w:tcPr>
          <w:p w:rsidR="00FD1947" w:rsidRPr="00FD4101" w:rsidRDefault="00FD1947" w:rsidP="00A907BC">
            <w:pPr>
              <w:spacing w:after="0" w:line="240" w:lineRule="auto"/>
              <w:rPr>
                <w:rFonts w:ascii="Times New Roman" w:hAnsi="Times New Roman" w:cs="Times New Roman"/>
                <w:b/>
                <w:bCs/>
                <w:sz w:val="28"/>
                <w:szCs w:val="28"/>
                <w:highlight w:val="yellow"/>
              </w:rPr>
            </w:pPr>
            <w:r w:rsidRPr="00FD4101">
              <w:rPr>
                <w:rFonts w:ascii="Times New Roman" w:hAnsi="Times New Roman" w:cs="Times New Roman"/>
                <w:b/>
                <w:bCs/>
                <w:sz w:val="28"/>
                <w:szCs w:val="28"/>
                <w:highlight w:val="yellow"/>
              </w:rPr>
              <w:t>“Atbalsts priekšlaicīgas mācību pārtraukšanas samazināšanai”</w:t>
            </w:r>
          </w:p>
          <w:p w:rsidR="00FD1947" w:rsidRPr="00FD4101" w:rsidRDefault="00FD1947" w:rsidP="00A907BC">
            <w:pPr>
              <w:spacing w:after="0" w:line="240" w:lineRule="auto"/>
              <w:rPr>
                <w:rFonts w:ascii="Times New Roman" w:hAnsi="Times New Roman" w:cs="Times New Roman"/>
                <w:b/>
                <w:bCs/>
                <w:sz w:val="28"/>
                <w:szCs w:val="28"/>
                <w:highlight w:val="yellow"/>
              </w:rPr>
            </w:pPr>
          </w:p>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1609" w:type="dxa"/>
          </w:tcPr>
          <w:p w:rsidR="00FD1947" w:rsidRPr="00FD4101" w:rsidRDefault="00FD1947" w:rsidP="00A907BC">
            <w:pPr>
              <w:spacing w:after="0" w:line="240" w:lineRule="auto"/>
              <w:rPr>
                <w:rFonts w:ascii="Times New Roman" w:hAnsi="Times New Roman" w:cs="Times New Roman"/>
                <w:b/>
                <w:bCs/>
                <w:sz w:val="28"/>
                <w:szCs w:val="28"/>
                <w:highlight w:val="yellow"/>
              </w:rPr>
            </w:pPr>
            <w:r w:rsidRPr="00FD4101">
              <w:rPr>
                <w:rFonts w:ascii="Times New Roman" w:hAnsi="Times New Roman" w:cs="Times New Roman"/>
                <w:b/>
                <w:bCs/>
                <w:sz w:val="28"/>
                <w:szCs w:val="28"/>
                <w:highlight w:val="yellow"/>
              </w:rPr>
              <w:t>Nr.8.3.4.0/16/I/001</w:t>
            </w:r>
          </w:p>
        </w:tc>
        <w:tc>
          <w:tcPr>
            <w:tcW w:w="2466"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Projekta laikā paredzēts ieviest Latvijas vispārējā izglītībā un profesionālajā izglītībā sistēmisku atbalstu priekšlaicīgas mācību pārtraukšanas risku samazināšanai. Tiks sniegts gan individuālais materiālais un konsultatīvais atbalsts izglītojamiem ar priekšlaicīgu mācību pārtraukšanas risku, gan sistēmiskais atbalsts riska grupas identificēšanai un uzskaitei, atbalstošas mācību vides izveidošanai, pedagogu profesionālajai pilnveidei un jauniešu iniciatīvu projektiem.</w:t>
            </w:r>
          </w:p>
        </w:tc>
        <w:tc>
          <w:tcPr>
            <w:tcW w:w="1594"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Finansējuma saņēmējs IKVD. Līgums tiks noslēgts.</w:t>
            </w:r>
          </w:p>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 xml:space="preserve"> Kvotas nav plānotas- finansējums pēc plāna un vajadzībām .</w:t>
            </w:r>
          </w:p>
        </w:tc>
        <w:tc>
          <w:tcPr>
            <w:tcW w:w="1004"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ESF, Valsts budžets</w:t>
            </w:r>
          </w:p>
        </w:tc>
        <w:tc>
          <w:tcPr>
            <w:tcW w:w="1577"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16.03.2017-31.12.2022</w:t>
            </w:r>
          </w:p>
        </w:tc>
      </w:tr>
      <w:tr w:rsidR="00FD1947" w:rsidRPr="00FD4101">
        <w:tc>
          <w:tcPr>
            <w:tcW w:w="209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160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466" w:type="dxa"/>
          </w:tcPr>
          <w:p w:rsidR="00FD1947" w:rsidRPr="00FD4101" w:rsidRDefault="00FD1947" w:rsidP="00A907BC">
            <w:pPr>
              <w:spacing w:after="0" w:line="240" w:lineRule="auto"/>
              <w:rPr>
                <w:rFonts w:ascii="Times New Roman" w:hAnsi="Times New Roman" w:cs="Times New Roman"/>
              </w:rPr>
            </w:pPr>
          </w:p>
        </w:tc>
        <w:tc>
          <w:tcPr>
            <w:tcW w:w="1594" w:type="dxa"/>
          </w:tcPr>
          <w:p w:rsidR="00FD1947" w:rsidRPr="00FD4101" w:rsidRDefault="00FD1947" w:rsidP="00A907BC">
            <w:pPr>
              <w:spacing w:after="0" w:line="240" w:lineRule="auto"/>
              <w:rPr>
                <w:rFonts w:ascii="Times New Roman" w:hAnsi="Times New Roman" w:cs="Times New Roman"/>
              </w:rPr>
            </w:pPr>
          </w:p>
        </w:tc>
        <w:tc>
          <w:tcPr>
            <w:tcW w:w="1004" w:type="dxa"/>
          </w:tcPr>
          <w:p w:rsidR="00FD1947" w:rsidRPr="00FD4101" w:rsidRDefault="00FD1947" w:rsidP="00A907BC">
            <w:pPr>
              <w:spacing w:after="0" w:line="240" w:lineRule="auto"/>
              <w:rPr>
                <w:rFonts w:ascii="Times New Roman" w:hAnsi="Times New Roman" w:cs="Times New Roman"/>
              </w:rPr>
            </w:pPr>
          </w:p>
        </w:tc>
        <w:tc>
          <w:tcPr>
            <w:tcW w:w="1577" w:type="dxa"/>
          </w:tcPr>
          <w:p w:rsidR="00FD1947" w:rsidRPr="00FD4101" w:rsidRDefault="00FD1947" w:rsidP="00A907BC">
            <w:pPr>
              <w:spacing w:after="0" w:line="240" w:lineRule="auto"/>
              <w:rPr>
                <w:rFonts w:ascii="Times New Roman" w:hAnsi="Times New Roman" w:cs="Times New Roman"/>
              </w:rPr>
            </w:pPr>
          </w:p>
        </w:tc>
      </w:tr>
      <w:tr w:rsidR="00FD1947" w:rsidRPr="00FD4101">
        <w:tc>
          <w:tcPr>
            <w:tcW w:w="209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160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466" w:type="dxa"/>
          </w:tcPr>
          <w:p w:rsidR="00FD1947" w:rsidRPr="00FD4101" w:rsidRDefault="00FD1947" w:rsidP="00A907BC">
            <w:pPr>
              <w:spacing w:after="0" w:line="240" w:lineRule="auto"/>
              <w:rPr>
                <w:rFonts w:ascii="Times New Roman" w:hAnsi="Times New Roman" w:cs="Times New Roman"/>
              </w:rPr>
            </w:pPr>
          </w:p>
        </w:tc>
        <w:tc>
          <w:tcPr>
            <w:tcW w:w="1594" w:type="dxa"/>
          </w:tcPr>
          <w:p w:rsidR="00FD1947" w:rsidRPr="00FD4101" w:rsidRDefault="00FD1947" w:rsidP="00A907BC">
            <w:pPr>
              <w:spacing w:after="0" w:line="240" w:lineRule="auto"/>
              <w:rPr>
                <w:rFonts w:ascii="Times New Roman" w:hAnsi="Times New Roman" w:cs="Times New Roman"/>
              </w:rPr>
            </w:pPr>
          </w:p>
        </w:tc>
        <w:tc>
          <w:tcPr>
            <w:tcW w:w="1004" w:type="dxa"/>
          </w:tcPr>
          <w:p w:rsidR="00FD1947" w:rsidRPr="00FD4101" w:rsidRDefault="00FD1947" w:rsidP="00A907BC">
            <w:pPr>
              <w:spacing w:after="0" w:line="240" w:lineRule="auto"/>
              <w:rPr>
                <w:rFonts w:ascii="Times New Roman" w:hAnsi="Times New Roman" w:cs="Times New Roman"/>
              </w:rPr>
            </w:pPr>
          </w:p>
        </w:tc>
        <w:tc>
          <w:tcPr>
            <w:tcW w:w="1577" w:type="dxa"/>
          </w:tcPr>
          <w:p w:rsidR="00FD1947" w:rsidRPr="00FD4101" w:rsidRDefault="00FD1947" w:rsidP="00A907BC">
            <w:pPr>
              <w:spacing w:after="0" w:line="240" w:lineRule="auto"/>
              <w:rPr>
                <w:rFonts w:ascii="Times New Roman" w:hAnsi="Times New Roman" w:cs="Times New Roman"/>
              </w:rPr>
            </w:pPr>
          </w:p>
        </w:tc>
      </w:tr>
      <w:tr w:rsidR="00FD1947" w:rsidRPr="00FD4101">
        <w:tc>
          <w:tcPr>
            <w:tcW w:w="209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1609" w:type="dxa"/>
          </w:tcPr>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466" w:type="dxa"/>
          </w:tcPr>
          <w:p w:rsidR="00FD1947" w:rsidRPr="00FD4101" w:rsidRDefault="00FD1947" w:rsidP="00A907BC">
            <w:pPr>
              <w:spacing w:after="0" w:line="240" w:lineRule="auto"/>
              <w:rPr>
                <w:rFonts w:ascii="Times New Roman" w:hAnsi="Times New Roman" w:cs="Times New Roman"/>
              </w:rPr>
            </w:pPr>
          </w:p>
        </w:tc>
        <w:tc>
          <w:tcPr>
            <w:tcW w:w="1594" w:type="dxa"/>
          </w:tcPr>
          <w:p w:rsidR="00FD1947" w:rsidRPr="00FD4101" w:rsidRDefault="00FD1947" w:rsidP="00A907BC">
            <w:pPr>
              <w:spacing w:after="0" w:line="240" w:lineRule="auto"/>
              <w:rPr>
                <w:rFonts w:ascii="Times New Roman" w:hAnsi="Times New Roman" w:cs="Times New Roman"/>
              </w:rPr>
            </w:pPr>
          </w:p>
        </w:tc>
        <w:tc>
          <w:tcPr>
            <w:tcW w:w="1004" w:type="dxa"/>
          </w:tcPr>
          <w:p w:rsidR="00FD1947" w:rsidRPr="00FD4101" w:rsidRDefault="00FD1947" w:rsidP="00A907BC">
            <w:pPr>
              <w:spacing w:after="0" w:line="240" w:lineRule="auto"/>
              <w:rPr>
                <w:rFonts w:ascii="Times New Roman" w:hAnsi="Times New Roman" w:cs="Times New Roman"/>
              </w:rPr>
            </w:pPr>
          </w:p>
        </w:tc>
        <w:tc>
          <w:tcPr>
            <w:tcW w:w="1577" w:type="dxa"/>
          </w:tcPr>
          <w:p w:rsidR="00FD1947" w:rsidRPr="00FD4101" w:rsidRDefault="00FD1947" w:rsidP="00A907BC">
            <w:pPr>
              <w:spacing w:after="0" w:line="240" w:lineRule="auto"/>
              <w:rPr>
                <w:rFonts w:ascii="Times New Roman" w:hAnsi="Times New Roman" w:cs="Times New Roman"/>
              </w:rPr>
            </w:pPr>
          </w:p>
        </w:tc>
      </w:tr>
    </w:tbl>
    <w:p w:rsidR="00FD1947" w:rsidRDefault="00FD1947">
      <w:pPr>
        <w:rPr>
          <w:rFonts w:ascii="Times New Roman" w:hAnsi="Times New Roman" w:cs="Times New Roman"/>
        </w:rPr>
      </w:pPr>
    </w:p>
    <w:p w:rsidR="00FD1947" w:rsidRDefault="00FD1947">
      <w:pPr>
        <w:rPr>
          <w:rFonts w:ascii="Times New Roman" w:hAnsi="Times New Roman" w:cs="Times New Roman"/>
        </w:rPr>
      </w:pPr>
      <w:r>
        <w:rPr>
          <w:rFonts w:ascii="Times New Roman" w:hAnsi="Times New Roman" w:cs="Times New Roman"/>
        </w:rPr>
        <w:br w:type="page"/>
      </w:r>
    </w:p>
    <w:p w:rsidR="00FD1947" w:rsidRPr="00FD4101" w:rsidRDefault="00FD1947">
      <w:pPr>
        <w:rPr>
          <w:rFonts w:ascii="Times New Roman" w:hAnsi="Times New Roman" w:cs="Times New Roman"/>
        </w:rPr>
      </w:pPr>
    </w:p>
    <w:tbl>
      <w:tblPr>
        <w:tblpPr w:leftFromText="180" w:rightFromText="180" w:vertAnchor="text" w:horzAnchor="margin" w:tblpXSpec="center" w:tblpY="42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425"/>
        <w:gridCol w:w="1651"/>
        <w:gridCol w:w="1410"/>
        <w:gridCol w:w="1343"/>
        <w:gridCol w:w="1717"/>
      </w:tblGrid>
      <w:tr w:rsidR="00FD1947" w:rsidRPr="00FD4101">
        <w:tc>
          <w:tcPr>
            <w:tcW w:w="1602"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r w:rsidRPr="00FD4101">
              <w:rPr>
                <w:rFonts w:ascii="Times New Roman" w:hAnsi="Times New Roman" w:cs="Times New Roman"/>
                <w:b/>
                <w:bCs/>
                <w:sz w:val="28"/>
                <w:szCs w:val="28"/>
                <w:highlight w:val="yellow"/>
                <w:lang w:eastAsia="lv-LV"/>
              </w:rPr>
              <w:t xml:space="preserve">“Karjeras atbalsts </w:t>
            </w:r>
          </w:p>
          <w:p w:rsidR="00FD1947" w:rsidRPr="00FD4101" w:rsidRDefault="00FD1947" w:rsidP="00A907BC">
            <w:pPr>
              <w:spacing w:after="0" w:line="240" w:lineRule="auto"/>
              <w:rPr>
                <w:rFonts w:ascii="Times New Roman" w:hAnsi="Times New Roman" w:cs="Times New Roman"/>
                <w:b/>
                <w:bCs/>
                <w:sz w:val="28"/>
                <w:szCs w:val="28"/>
                <w:highlight w:val="yellow"/>
                <w:lang w:eastAsia="lv-LV"/>
              </w:rPr>
            </w:pPr>
            <w:r w:rsidRPr="00FD4101">
              <w:rPr>
                <w:rFonts w:ascii="Times New Roman" w:hAnsi="Times New Roman" w:cs="Times New Roman"/>
                <w:b/>
                <w:bCs/>
                <w:sz w:val="28"/>
                <w:szCs w:val="28"/>
                <w:highlight w:val="yellow"/>
                <w:lang w:eastAsia="lv-LV"/>
              </w:rPr>
              <w:t xml:space="preserve">vispārējās </w:t>
            </w:r>
          </w:p>
          <w:p w:rsidR="00FD1947" w:rsidRPr="00FD4101" w:rsidRDefault="00FD1947" w:rsidP="00A907BC">
            <w:pPr>
              <w:spacing w:after="0" w:line="240" w:lineRule="auto"/>
              <w:rPr>
                <w:rFonts w:ascii="Times New Roman" w:hAnsi="Times New Roman" w:cs="Times New Roman"/>
                <w:b/>
                <w:bCs/>
                <w:sz w:val="28"/>
                <w:szCs w:val="28"/>
                <w:highlight w:val="yellow"/>
                <w:lang w:eastAsia="lv-LV"/>
              </w:rPr>
            </w:pPr>
            <w:r w:rsidRPr="00FD4101">
              <w:rPr>
                <w:rFonts w:ascii="Times New Roman" w:hAnsi="Times New Roman" w:cs="Times New Roman"/>
                <w:b/>
                <w:bCs/>
                <w:sz w:val="28"/>
                <w:szCs w:val="28"/>
                <w:highlight w:val="yellow"/>
                <w:lang w:eastAsia="lv-LV"/>
              </w:rPr>
              <w:t xml:space="preserve">un </w:t>
            </w:r>
          </w:p>
          <w:p w:rsidR="00FD1947" w:rsidRPr="00FD4101" w:rsidRDefault="00FD1947" w:rsidP="00A907BC">
            <w:pPr>
              <w:spacing w:after="0" w:line="240" w:lineRule="auto"/>
              <w:rPr>
                <w:rFonts w:ascii="Times New Roman" w:hAnsi="Times New Roman" w:cs="Times New Roman"/>
                <w:b/>
                <w:bCs/>
                <w:sz w:val="28"/>
                <w:szCs w:val="28"/>
                <w:highlight w:val="yellow"/>
                <w:lang w:eastAsia="lv-LV"/>
              </w:rPr>
            </w:pPr>
            <w:r w:rsidRPr="00FD4101">
              <w:rPr>
                <w:rFonts w:ascii="Times New Roman" w:hAnsi="Times New Roman" w:cs="Times New Roman"/>
                <w:b/>
                <w:bCs/>
                <w:sz w:val="28"/>
                <w:szCs w:val="28"/>
                <w:highlight w:val="yellow"/>
                <w:lang w:eastAsia="lv-LV"/>
              </w:rPr>
              <w:t xml:space="preserve">profesionālās izglītības </w:t>
            </w:r>
          </w:p>
          <w:p w:rsidR="00FD1947" w:rsidRPr="00FD4101" w:rsidRDefault="00FD1947" w:rsidP="00A907BC">
            <w:pPr>
              <w:spacing w:after="0" w:line="240" w:lineRule="auto"/>
              <w:rPr>
                <w:rFonts w:ascii="Times New Roman" w:hAnsi="Times New Roman" w:cs="Times New Roman"/>
                <w:b/>
                <w:bCs/>
                <w:sz w:val="28"/>
                <w:szCs w:val="28"/>
                <w:highlight w:val="yellow"/>
                <w:lang w:eastAsia="lv-LV"/>
              </w:rPr>
            </w:pPr>
            <w:r w:rsidRPr="00FD4101">
              <w:rPr>
                <w:rFonts w:ascii="Times New Roman" w:hAnsi="Times New Roman" w:cs="Times New Roman"/>
                <w:b/>
                <w:bCs/>
                <w:sz w:val="28"/>
                <w:szCs w:val="28"/>
                <w:highlight w:val="yellow"/>
                <w:lang w:eastAsia="lv-LV"/>
              </w:rPr>
              <w:t xml:space="preserve">iestādēs” </w:t>
            </w:r>
          </w:p>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2039"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r w:rsidRPr="00FD4101">
              <w:rPr>
                <w:rFonts w:ascii="Times New Roman" w:hAnsi="Times New Roman" w:cs="Times New Roman"/>
                <w:b/>
                <w:bCs/>
                <w:sz w:val="28"/>
                <w:szCs w:val="28"/>
                <w:highlight w:val="yellow"/>
                <w:lang w:eastAsia="lv-LV"/>
              </w:rPr>
              <w:t>Nr.8.3.5.0/16/I/001</w:t>
            </w:r>
          </w:p>
          <w:p w:rsidR="00FD1947" w:rsidRPr="00FD4101" w:rsidRDefault="00FD1947" w:rsidP="00A907BC">
            <w:pPr>
              <w:spacing w:after="0" w:line="240" w:lineRule="auto"/>
              <w:rPr>
                <w:rFonts w:ascii="Times New Roman" w:hAnsi="Times New Roman" w:cs="Times New Roman"/>
                <w:b/>
                <w:bCs/>
                <w:sz w:val="28"/>
                <w:szCs w:val="28"/>
                <w:highlight w:val="yellow"/>
              </w:rPr>
            </w:pPr>
          </w:p>
        </w:tc>
        <w:tc>
          <w:tcPr>
            <w:tcW w:w="1773"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Mērķis - Uzlabot pieeju karjeras atbalstam izglītojamiem vispārējās un profesionālās izglītības iestādēs.</w:t>
            </w:r>
          </w:p>
        </w:tc>
        <w:tc>
          <w:tcPr>
            <w:tcW w:w="1415"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Finansējuma saņēmējs Finansējuma saņēmējs VIAA. Līgums tiks noslēgts.</w:t>
            </w:r>
          </w:p>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Finansējums proporcionāli izglītojamo un projektā iesaistīto skolu skaitam</w:t>
            </w:r>
          </w:p>
        </w:tc>
        <w:tc>
          <w:tcPr>
            <w:tcW w:w="1604" w:type="dxa"/>
          </w:tcPr>
          <w:p w:rsidR="00FD1947" w:rsidRPr="00FD4101" w:rsidRDefault="00FD1947" w:rsidP="00A907BC">
            <w:pPr>
              <w:spacing w:after="0" w:line="240" w:lineRule="auto"/>
              <w:rPr>
                <w:rFonts w:ascii="Times New Roman" w:hAnsi="Times New Roman" w:cs="Times New Roman"/>
              </w:rPr>
            </w:pPr>
            <w:r w:rsidRPr="00FD4101">
              <w:rPr>
                <w:rFonts w:ascii="Times New Roman" w:hAnsi="Times New Roman" w:cs="Times New Roman"/>
              </w:rPr>
              <w:t>ESF, Valsts budžets</w:t>
            </w:r>
          </w:p>
        </w:tc>
        <w:tc>
          <w:tcPr>
            <w:tcW w:w="1916" w:type="dxa"/>
          </w:tcPr>
          <w:p w:rsidR="00FD1947" w:rsidRPr="00FD4101" w:rsidRDefault="00FD1947" w:rsidP="00A907BC">
            <w:pPr>
              <w:spacing w:after="0" w:line="240" w:lineRule="auto"/>
              <w:rPr>
                <w:rFonts w:ascii="Times New Roman" w:hAnsi="Times New Roman" w:cs="Times New Roman"/>
                <w:lang w:eastAsia="lv-LV"/>
              </w:rPr>
            </w:pPr>
            <w:r w:rsidRPr="00FD4101">
              <w:rPr>
                <w:rFonts w:ascii="Times New Roman" w:hAnsi="Times New Roman" w:cs="Times New Roman"/>
                <w:lang w:eastAsia="lv-LV"/>
              </w:rPr>
              <w:t>01.12.2016.–</w:t>
            </w:r>
          </w:p>
          <w:p w:rsidR="00FD1947" w:rsidRPr="00FD4101" w:rsidRDefault="00FD1947" w:rsidP="00A907BC">
            <w:pPr>
              <w:spacing w:after="0" w:line="240" w:lineRule="auto"/>
              <w:rPr>
                <w:rFonts w:ascii="Times New Roman" w:hAnsi="Times New Roman" w:cs="Times New Roman"/>
                <w:lang w:eastAsia="lv-LV"/>
              </w:rPr>
            </w:pPr>
            <w:r w:rsidRPr="00FD4101">
              <w:rPr>
                <w:rFonts w:ascii="Times New Roman" w:hAnsi="Times New Roman" w:cs="Times New Roman"/>
                <w:lang w:eastAsia="lv-LV"/>
              </w:rPr>
              <w:t>31.12.2020</w:t>
            </w:r>
          </w:p>
          <w:p w:rsidR="00FD1947" w:rsidRPr="00FD4101" w:rsidRDefault="00FD1947" w:rsidP="00A907BC">
            <w:pPr>
              <w:spacing w:after="0" w:line="240" w:lineRule="auto"/>
              <w:rPr>
                <w:rFonts w:ascii="Times New Roman" w:hAnsi="Times New Roman" w:cs="Times New Roman"/>
              </w:rPr>
            </w:pPr>
          </w:p>
        </w:tc>
      </w:tr>
      <w:tr w:rsidR="00FD1947" w:rsidRPr="00FD4101">
        <w:tc>
          <w:tcPr>
            <w:tcW w:w="1602"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p>
        </w:tc>
        <w:tc>
          <w:tcPr>
            <w:tcW w:w="2039"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p>
        </w:tc>
        <w:tc>
          <w:tcPr>
            <w:tcW w:w="1773" w:type="dxa"/>
          </w:tcPr>
          <w:p w:rsidR="00FD1947" w:rsidRPr="00FD4101" w:rsidRDefault="00FD1947" w:rsidP="00A907BC">
            <w:pPr>
              <w:spacing w:after="0" w:line="240" w:lineRule="auto"/>
              <w:rPr>
                <w:rFonts w:ascii="Times New Roman" w:hAnsi="Times New Roman" w:cs="Times New Roman"/>
              </w:rPr>
            </w:pPr>
          </w:p>
        </w:tc>
        <w:tc>
          <w:tcPr>
            <w:tcW w:w="1415" w:type="dxa"/>
          </w:tcPr>
          <w:p w:rsidR="00FD1947" w:rsidRPr="00FD4101" w:rsidRDefault="00FD1947" w:rsidP="00A907BC">
            <w:pPr>
              <w:spacing w:after="0" w:line="240" w:lineRule="auto"/>
              <w:rPr>
                <w:rFonts w:ascii="Times New Roman" w:hAnsi="Times New Roman" w:cs="Times New Roman"/>
              </w:rPr>
            </w:pPr>
          </w:p>
        </w:tc>
        <w:tc>
          <w:tcPr>
            <w:tcW w:w="1604" w:type="dxa"/>
          </w:tcPr>
          <w:p w:rsidR="00FD1947" w:rsidRPr="00FD4101" w:rsidRDefault="00FD1947" w:rsidP="00A907BC">
            <w:pPr>
              <w:spacing w:after="0" w:line="240" w:lineRule="auto"/>
              <w:rPr>
                <w:rFonts w:ascii="Times New Roman" w:hAnsi="Times New Roman" w:cs="Times New Roman"/>
              </w:rPr>
            </w:pPr>
          </w:p>
        </w:tc>
        <w:tc>
          <w:tcPr>
            <w:tcW w:w="1916" w:type="dxa"/>
          </w:tcPr>
          <w:p w:rsidR="00FD1947" w:rsidRPr="00FD4101" w:rsidRDefault="00FD1947" w:rsidP="00A907BC">
            <w:pPr>
              <w:spacing w:after="0" w:line="240" w:lineRule="auto"/>
              <w:rPr>
                <w:rFonts w:ascii="Times New Roman" w:hAnsi="Times New Roman" w:cs="Times New Roman"/>
                <w:lang w:eastAsia="lv-LV"/>
              </w:rPr>
            </w:pPr>
          </w:p>
        </w:tc>
      </w:tr>
      <w:tr w:rsidR="00FD1947" w:rsidRPr="00FD4101">
        <w:tc>
          <w:tcPr>
            <w:tcW w:w="1602"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p>
        </w:tc>
        <w:tc>
          <w:tcPr>
            <w:tcW w:w="2039"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p>
        </w:tc>
        <w:tc>
          <w:tcPr>
            <w:tcW w:w="1773" w:type="dxa"/>
          </w:tcPr>
          <w:p w:rsidR="00FD1947" w:rsidRPr="00FD4101" w:rsidRDefault="00FD1947" w:rsidP="00A907BC">
            <w:pPr>
              <w:spacing w:after="0" w:line="240" w:lineRule="auto"/>
              <w:rPr>
                <w:rFonts w:ascii="Times New Roman" w:hAnsi="Times New Roman" w:cs="Times New Roman"/>
              </w:rPr>
            </w:pPr>
          </w:p>
        </w:tc>
        <w:tc>
          <w:tcPr>
            <w:tcW w:w="1415" w:type="dxa"/>
          </w:tcPr>
          <w:p w:rsidR="00FD1947" w:rsidRPr="00FD4101" w:rsidRDefault="00FD1947" w:rsidP="00A907BC">
            <w:pPr>
              <w:spacing w:after="0" w:line="240" w:lineRule="auto"/>
              <w:rPr>
                <w:rFonts w:ascii="Times New Roman" w:hAnsi="Times New Roman" w:cs="Times New Roman"/>
              </w:rPr>
            </w:pPr>
          </w:p>
        </w:tc>
        <w:tc>
          <w:tcPr>
            <w:tcW w:w="1604" w:type="dxa"/>
          </w:tcPr>
          <w:p w:rsidR="00FD1947" w:rsidRPr="00FD4101" w:rsidRDefault="00FD1947" w:rsidP="00A907BC">
            <w:pPr>
              <w:spacing w:after="0" w:line="240" w:lineRule="auto"/>
              <w:rPr>
                <w:rFonts w:ascii="Times New Roman" w:hAnsi="Times New Roman" w:cs="Times New Roman"/>
              </w:rPr>
            </w:pPr>
          </w:p>
        </w:tc>
        <w:tc>
          <w:tcPr>
            <w:tcW w:w="1916" w:type="dxa"/>
          </w:tcPr>
          <w:p w:rsidR="00FD1947" w:rsidRPr="00FD4101" w:rsidRDefault="00FD1947" w:rsidP="00A907BC">
            <w:pPr>
              <w:spacing w:after="0" w:line="240" w:lineRule="auto"/>
              <w:rPr>
                <w:rFonts w:ascii="Times New Roman" w:hAnsi="Times New Roman" w:cs="Times New Roman"/>
                <w:lang w:eastAsia="lv-LV"/>
              </w:rPr>
            </w:pPr>
          </w:p>
        </w:tc>
      </w:tr>
      <w:tr w:rsidR="00FD1947" w:rsidRPr="00FD4101">
        <w:tc>
          <w:tcPr>
            <w:tcW w:w="1602"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p>
        </w:tc>
        <w:tc>
          <w:tcPr>
            <w:tcW w:w="2039" w:type="dxa"/>
          </w:tcPr>
          <w:p w:rsidR="00FD1947" w:rsidRPr="00FD4101" w:rsidRDefault="00FD1947" w:rsidP="00A907BC">
            <w:pPr>
              <w:spacing w:after="0" w:line="240" w:lineRule="auto"/>
              <w:rPr>
                <w:rFonts w:ascii="Times New Roman" w:hAnsi="Times New Roman" w:cs="Times New Roman"/>
                <w:b/>
                <w:bCs/>
                <w:sz w:val="28"/>
                <w:szCs w:val="28"/>
                <w:highlight w:val="yellow"/>
                <w:lang w:eastAsia="lv-LV"/>
              </w:rPr>
            </w:pPr>
          </w:p>
        </w:tc>
        <w:tc>
          <w:tcPr>
            <w:tcW w:w="1773" w:type="dxa"/>
          </w:tcPr>
          <w:p w:rsidR="00FD1947" w:rsidRPr="00FD4101" w:rsidRDefault="00FD1947" w:rsidP="00A907BC">
            <w:pPr>
              <w:spacing w:after="0" w:line="240" w:lineRule="auto"/>
              <w:rPr>
                <w:rFonts w:ascii="Times New Roman" w:hAnsi="Times New Roman" w:cs="Times New Roman"/>
              </w:rPr>
            </w:pPr>
          </w:p>
        </w:tc>
        <w:tc>
          <w:tcPr>
            <w:tcW w:w="1415" w:type="dxa"/>
          </w:tcPr>
          <w:p w:rsidR="00FD1947" w:rsidRPr="00FD4101" w:rsidRDefault="00FD1947" w:rsidP="00A907BC">
            <w:pPr>
              <w:spacing w:after="0" w:line="240" w:lineRule="auto"/>
              <w:rPr>
                <w:rFonts w:ascii="Times New Roman" w:hAnsi="Times New Roman" w:cs="Times New Roman"/>
              </w:rPr>
            </w:pPr>
          </w:p>
        </w:tc>
        <w:tc>
          <w:tcPr>
            <w:tcW w:w="1604" w:type="dxa"/>
          </w:tcPr>
          <w:p w:rsidR="00FD1947" w:rsidRPr="00FD4101" w:rsidRDefault="00FD1947" w:rsidP="00A907BC">
            <w:pPr>
              <w:spacing w:after="0" w:line="240" w:lineRule="auto"/>
              <w:rPr>
                <w:rFonts w:ascii="Times New Roman" w:hAnsi="Times New Roman" w:cs="Times New Roman"/>
              </w:rPr>
            </w:pPr>
          </w:p>
        </w:tc>
        <w:tc>
          <w:tcPr>
            <w:tcW w:w="1916" w:type="dxa"/>
          </w:tcPr>
          <w:p w:rsidR="00FD1947" w:rsidRPr="00FD4101" w:rsidRDefault="00FD1947" w:rsidP="00A907BC">
            <w:pPr>
              <w:spacing w:after="0" w:line="240" w:lineRule="auto"/>
              <w:rPr>
                <w:rFonts w:ascii="Times New Roman" w:hAnsi="Times New Roman" w:cs="Times New Roman"/>
                <w:lang w:eastAsia="lv-LV"/>
              </w:rPr>
            </w:pPr>
          </w:p>
        </w:tc>
      </w:tr>
    </w:tbl>
    <w:p w:rsidR="00FD1947" w:rsidRDefault="00FD1947" w:rsidP="002B6778">
      <w:pPr>
        <w:pStyle w:val="a0"/>
        <w:shd w:val="clear" w:color="auto" w:fill="auto"/>
        <w:spacing w:line="240" w:lineRule="auto"/>
        <w:rPr>
          <w:rStyle w:val="a"/>
          <w:rFonts w:ascii="Times New Roman" w:hAnsi="Times New Roman" w:cs="Times New Roman"/>
          <w:color w:val="000000"/>
          <w:sz w:val="40"/>
          <w:szCs w:val="40"/>
        </w:rPr>
      </w:pPr>
    </w:p>
    <w:p w:rsidR="00FD1947" w:rsidRPr="00FD4101" w:rsidRDefault="00FD1947" w:rsidP="002B6778">
      <w:pPr>
        <w:pStyle w:val="a0"/>
        <w:shd w:val="clear" w:color="auto" w:fill="auto"/>
        <w:spacing w:line="240" w:lineRule="auto"/>
        <w:rPr>
          <w:rFonts w:ascii="Times New Roman" w:hAnsi="Times New Roman" w:cs="Times New Roman"/>
          <w:sz w:val="40"/>
          <w:szCs w:val="40"/>
        </w:rPr>
      </w:pPr>
      <w:r>
        <w:rPr>
          <w:rStyle w:val="a"/>
          <w:rFonts w:ascii="Times New Roman" w:hAnsi="Times New Roman" w:cs="Times New Roman"/>
          <w:color w:val="000000"/>
          <w:sz w:val="40"/>
          <w:szCs w:val="40"/>
        </w:rPr>
        <w:br w:type="page"/>
      </w:r>
      <w:r w:rsidRPr="00FD4101">
        <w:rPr>
          <w:rStyle w:val="a"/>
          <w:rFonts w:ascii="Times New Roman" w:hAnsi="Times New Roman" w:cs="Times New Roman"/>
          <w:color w:val="000000"/>
          <w:sz w:val="40"/>
          <w:szCs w:val="40"/>
        </w:rPr>
        <w:lastRenderedPageBreak/>
        <w:t>Preiļu novada domes projekti 2016.-2018.</w:t>
      </w:r>
      <w:r w:rsidRPr="00FD4101">
        <w:rPr>
          <w:rStyle w:val="a"/>
          <w:rFonts w:ascii="Times New Roman" w:hAnsi="Times New Roman" w:cs="Times New Roman"/>
          <w:color w:val="000000"/>
          <w:sz w:val="40"/>
          <w:szCs w:val="40"/>
        </w:rPr>
        <w:br/>
      </w:r>
      <w:r w:rsidRPr="00FD4101">
        <w:rPr>
          <w:rStyle w:val="a"/>
          <w:rFonts w:ascii="Times New Roman" w:hAnsi="Times New Roman" w:cs="Times New Roman"/>
          <w:color w:val="000000"/>
          <w:sz w:val="40"/>
          <w:szCs w:val="40"/>
        </w:rPr>
        <w:br/>
      </w:r>
      <w:hyperlink r:id="rId6" w:history="1">
        <w:r w:rsidRPr="00FD4101">
          <w:rPr>
            <w:rStyle w:val="Hyperlink"/>
            <w:rFonts w:ascii="Times New Roman" w:hAnsi="Times New Roman" w:cs="Times New Roman"/>
            <w:sz w:val="24"/>
            <w:szCs w:val="24"/>
          </w:rPr>
          <w:t>http://www.preili.lv/upload/dokumenti1/20170315_projekti.pdf</w:t>
        </w:r>
      </w:hyperlink>
      <w:r w:rsidRPr="00FD4101">
        <w:rPr>
          <w:rStyle w:val="a"/>
          <w:rFonts w:ascii="Times New Roman" w:hAnsi="Times New Roman" w:cs="Times New Roman"/>
          <w:color w:val="000000"/>
          <w:sz w:val="24"/>
          <w:szCs w:val="24"/>
        </w:rPr>
        <w:t xml:space="preserve"> </w:t>
      </w:r>
      <w:r w:rsidRPr="00FD4101">
        <w:rPr>
          <w:rStyle w:val="a"/>
          <w:rFonts w:ascii="Times New Roman" w:hAnsi="Times New Roman" w:cs="Times New Roman"/>
          <w:color w:val="000000"/>
          <w:sz w:val="24"/>
          <w:szCs w:val="24"/>
        </w:rPr>
        <w:br/>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7"/>
        <w:gridCol w:w="2888"/>
        <w:gridCol w:w="1134"/>
        <w:gridCol w:w="1609"/>
        <w:gridCol w:w="1545"/>
        <w:gridCol w:w="1652"/>
        <w:gridCol w:w="1277"/>
      </w:tblGrid>
      <w:tr w:rsidR="00FD1947" w:rsidRPr="00FD4101" w:rsidTr="00FD4101">
        <w:trPr>
          <w:trHeight w:val="1118"/>
        </w:trPr>
        <w:tc>
          <w:tcPr>
            <w:tcW w:w="319" w:type="pct"/>
            <w:shd w:val="clear" w:color="auto" w:fill="FFFFFF"/>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Nr.p.k.</w:t>
            </w:r>
          </w:p>
        </w:tc>
        <w:tc>
          <w:tcPr>
            <w:tcW w:w="1360" w:type="pct"/>
            <w:shd w:val="clear" w:color="auto" w:fill="FFFFFF"/>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Projekta nosaukums</w:t>
            </w:r>
          </w:p>
        </w:tc>
        <w:tc>
          <w:tcPr>
            <w:tcW w:w="539" w:type="pct"/>
            <w:shd w:val="clear" w:color="auto" w:fill="FFFFFF"/>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Aktivitāte</w:t>
            </w:r>
          </w:p>
        </w:tc>
        <w:tc>
          <w:tcPr>
            <w:tcW w:w="759" w:type="pct"/>
            <w:shd w:val="clear" w:color="auto" w:fill="FFFFFF"/>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Kopējās izmaksas, EUR</w:t>
            </w:r>
          </w:p>
        </w:tc>
        <w:tc>
          <w:tcPr>
            <w:tcW w:w="714" w:type="pct"/>
            <w:shd w:val="clear" w:color="auto" w:fill="FFFFFF"/>
            <w:vAlign w:val="bottom"/>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ESF, ERAF, ELFLA</w:t>
            </w:r>
          </w:p>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līdzfinansējums,</w:t>
            </w:r>
          </w:p>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EUR</w:t>
            </w:r>
          </w:p>
        </w:tc>
        <w:tc>
          <w:tcPr>
            <w:tcW w:w="779" w:type="pct"/>
            <w:shd w:val="clear" w:color="auto" w:fill="FFFFFF"/>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Pašvaldības</w:t>
            </w:r>
          </w:p>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līdzfinansējums,</w:t>
            </w:r>
          </w:p>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EUR</w:t>
            </w:r>
          </w:p>
        </w:tc>
        <w:tc>
          <w:tcPr>
            <w:tcW w:w="530" w:type="pct"/>
            <w:shd w:val="clear" w:color="auto" w:fill="FFFFFF"/>
          </w:tcPr>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Projekta</w:t>
            </w:r>
          </w:p>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īstenošanas</w:t>
            </w:r>
          </w:p>
          <w:p w:rsidR="00FD1947" w:rsidRPr="00FD4101" w:rsidRDefault="00FD1947">
            <w:pPr>
              <w:pStyle w:val="a2"/>
              <w:shd w:val="clear" w:color="auto" w:fill="auto"/>
              <w:rPr>
                <w:rFonts w:ascii="Times New Roman" w:hAnsi="Times New Roman" w:cs="Times New Roman"/>
              </w:rPr>
            </w:pPr>
            <w:r w:rsidRPr="00FD4101">
              <w:rPr>
                <w:rStyle w:val="11pt"/>
                <w:rFonts w:ascii="Times New Roman" w:hAnsi="Times New Roman" w:cs="Times New Roman"/>
                <w:color w:val="000000"/>
              </w:rPr>
              <w:t>statuss</w:t>
            </w:r>
          </w:p>
        </w:tc>
      </w:tr>
      <w:tr w:rsidR="00FD1947" w:rsidRPr="00FD4101" w:rsidTr="00FD4101">
        <w:trPr>
          <w:trHeight w:val="840"/>
        </w:trPr>
        <w:tc>
          <w:tcPr>
            <w:tcW w:w="319" w:type="pct"/>
            <w:shd w:val="clear" w:color="auto" w:fill="FFFFFF"/>
          </w:tcPr>
          <w:p w:rsidR="00FD1947" w:rsidRPr="00FD4101" w:rsidRDefault="00FD1947" w:rsidP="00FD4101">
            <w:pPr>
              <w:pStyle w:val="a2"/>
              <w:shd w:val="clear" w:color="auto" w:fill="auto"/>
              <w:rPr>
                <w:rFonts w:ascii="Times New Roman" w:hAnsi="Times New Roman" w:cs="Times New Roman"/>
                <w:sz w:val="24"/>
                <w:szCs w:val="24"/>
              </w:rPr>
            </w:pPr>
            <w:r w:rsidRPr="00FD4101">
              <w:rPr>
                <w:rStyle w:val="11pt1"/>
                <w:rFonts w:ascii="Times New Roman" w:hAnsi="Times New Roman" w:cs="Times New Roman"/>
                <w:color w:val="000000"/>
                <w:sz w:val="24"/>
                <w:szCs w:val="24"/>
              </w:rPr>
              <w:t>5.</w:t>
            </w:r>
          </w:p>
        </w:tc>
        <w:tc>
          <w:tcPr>
            <w:tcW w:w="1360" w:type="pct"/>
            <w:shd w:val="clear" w:color="auto" w:fill="FFFFFF"/>
          </w:tcPr>
          <w:p w:rsidR="00FD1947" w:rsidRPr="00FD4101" w:rsidRDefault="00FD1947" w:rsidP="00FD4101">
            <w:pPr>
              <w:pStyle w:val="a2"/>
              <w:shd w:val="clear" w:color="auto" w:fill="auto"/>
              <w:rPr>
                <w:rFonts w:ascii="Times New Roman" w:hAnsi="Times New Roman" w:cs="Times New Roman"/>
                <w:b/>
                <w:bCs/>
                <w:sz w:val="28"/>
                <w:szCs w:val="28"/>
              </w:rPr>
            </w:pPr>
            <w:r w:rsidRPr="00FD4101">
              <w:rPr>
                <w:rStyle w:val="11pt1"/>
                <w:rFonts w:ascii="Times New Roman" w:hAnsi="Times New Roman" w:cs="Times New Roman"/>
                <w:b/>
                <w:bCs/>
                <w:color w:val="000000"/>
                <w:sz w:val="28"/>
                <w:szCs w:val="28"/>
                <w:highlight w:val="yellow"/>
              </w:rPr>
              <w:t>“Preiļu novada vispārējās izglītības iestāžu mācību vides uzlabošana un modernizēšana”</w:t>
            </w:r>
          </w:p>
        </w:tc>
        <w:tc>
          <w:tcPr>
            <w:tcW w:w="539" w:type="pct"/>
            <w:shd w:val="clear" w:color="auto" w:fill="FFFFFF"/>
          </w:tcPr>
          <w:p w:rsidR="00FD1947" w:rsidRPr="00FD4101" w:rsidRDefault="00FD1947" w:rsidP="00FD4101">
            <w:pPr>
              <w:pStyle w:val="a2"/>
              <w:shd w:val="clear" w:color="auto" w:fill="auto"/>
              <w:rPr>
                <w:rFonts w:ascii="Times New Roman" w:hAnsi="Times New Roman" w:cs="Times New Roman"/>
                <w:b/>
                <w:bCs/>
                <w:sz w:val="28"/>
                <w:szCs w:val="28"/>
              </w:rPr>
            </w:pPr>
            <w:r w:rsidRPr="00FD4101">
              <w:rPr>
                <w:rStyle w:val="11pt1"/>
                <w:rFonts w:ascii="Times New Roman" w:hAnsi="Times New Roman" w:cs="Times New Roman"/>
                <w:b/>
                <w:bCs/>
                <w:color w:val="000000"/>
                <w:sz w:val="28"/>
                <w:szCs w:val="28"/>
                <w:highlight w:val="yellow"/>
              </w:rPr>
              <w:t>SAM 8.1.2.</w:t>
            </w:r>
          </w:p>
        </w:tc>
        <w:tc>
          <w:tcPr>
            <w:tcW w:w="759" w:type="pct"/>
            <w:shd w:val="clear" w:color="auto" w:fill="FFFFFF"/>
          </w:tcPr>
          <w:p w:rsidR="00FD1947" w:rsidRPr="00FD4101" w:rsidRDefault="00FD1947" w:rsidP="00FD4101">
            <w:pPr>
              <w:pStyle w:val="a2"/>
              <w:shd w:val="clear" w:color="auto" w:fill="auto"/>
              <w:rPr>
                <w:rFonts w:ascii="Times New Roman" w:hAnsi="Times New Roman" w:cs="Times New Roman"/>
                <w:sz w:val="24"/>
                <w:szCs w:val="24"/>
              </w:rPr>
            </w:pPr>
            <w:r w:rsidRPr="00FD4101">
              <w:rPr>
                <w:rStyle w:val="11pt1"/>
                <w:rFonts w:ascii="Times New Roman" w:hAnsi="Times New Roman" w:cs="Times New Roman"/>
                <w:color w:val="000000"/>
                <w:sz w:val="24"/>
                <w:szCs w:val="24"/>
              </w:rPr>
              <w:t>2 117 372,94</w:t>
            </w:r>
          </w:p>
        </w:tc>
        <w:tc>
          <w:tcPr>
            <w:tcW w:w="714" w:type="pct"/>
            <w:shd w:val="clear" w:color="auto" w:fill="FFFFFF"/>
          </w:tcPr>
          <w:p w:rsidR="00FD1947" w:rsidRPr="00FD4101" w:rsidRDefault="00FD1947" w:rsidP="00FD4101">
            <w:pPr>
              <w:pStyle w:val="a2"/>
              <w:shd w:val="clear" w:color="auto" w:fill="auto"/>
              <w:rPr>
                <w:rFonts w:ascii="Times New Roman" w:hAnsi="Times New Roman" w:cs="Times New Roman"/>
                <w:sz w:val="24"/>
                <w:szCs w:val="24"/>
              </w:rPr>
            </w:pPr>
            <w:r w:rsidRPr="00FD4101">
              <w:rPr>
                <w:rStyle w:val="11pt1"/>
                <w:rFonts w:ascii="Times New Roman" w:hAnsi="Times New Roman" w:cs="Times New Roman"/>
                <w:color w:val="000000"/>
                <w:sz w:val="24"/>
                <w:szCs w:val="24"/>
              </w:rPr>
              <w:t>1 799 767</w:t>
            </w:r>
          </w:p>
        </w:tc>
        <w:tc>
          <w:tcPr>
            <w:tcW w:w="779" w:type="pct"/>
            <w:shd w:val="clear" w:color="auto" w:fill="FFFFFF"/>
          </w:tcPr>
          <w:p w:rsidR="00FD1947" w:rsidRPr="00FD4101" w:rsidRDefault="00FD1947" w:rsidP="00FD4101">
            <w:pPr>
              <w:pStyle w:val="a2"/>
              <w:shd w:val="clear" w:color="auto" w:fill="auto"/>
              <w:rPr>
                <w:rFonts w:ascii="Times New Roman" w:hAnsi="Times New Roman" w:cs="Times New Roman"/>
                <w:sz w:val="24"/>
                <w:szCs w:val="24"/>
              </w:rPr>
            </w:pPr>
            <w:r w:rsidRPr="00FD4101">
              <w:rPr>
                <w:rStyle w:val="11pt1"/>
                <w:rFonts w:ascii="Times New Roman" w:hAnsi="Times New Roman" w:cs="Times New Roman"/>
                <w:color w:val="000000"/>
                <w:sz w:val="24"/>
                <w:szCs w:val="24"/>
              </w:rPr>
              <w:t>317 605,94</w:t>
            </w:r>
          </w:p>
        </w:tc>
        <w:tc>
          <w:tcPr>
            <w:tcW w:w="530" w:type="pct"/>
            <w:shd w:val="clear" w:color="auto" w:fill="FFFFFF"/>
          </w:tcPr>
          <w:p w:rsidR="00FD1947" w:rsidRPr="00FD4101" w:rsidRDefault="00FD1947" w:rsidP="00FD4101">
            <w:pPr>
              <w:pStyle w:val="a2"/>
              <w:shd w:val="clear" w:color="auto" w:fill="auto"/>
              <w:rPr>
                <w:rFonts w:ascii="Times New Roman" w:hAnsi="Times New Roman" w:cs="Times New Roman"/>
                <w:sz w:val="24"/>
                <w:szCs w:val="24"/>
              </w:rPr>
            </w:pPr>
            <w:r w:rsidRPr="00FD4101">
              <w:rPr>
                <w:rStyle w:val="8"/>
                <w:rFonts w:ascii="Times New Roman" w:hAnsi="Times New Roman" w:cs="Times New Roman"/>
                <w:color w:val="000000"/>
                <w:sz w:val="24"/>
                <w:szCs w:val="24"/>
              </w:rPr>
              <w:t>Saņemts uzaicinājums iesniegt projekta pieteikumu</w:t>
            </w:r>
          </w:p>
        </w:tc>
      </w:tr>
      <w:tr w:rsidR="00FD1947" w:rsidRPr="00FD4101">
        <w:trPr>
          <w:trHeight w:val="840"/>
        </w:trPr>
        <w:tc>
          <w:tcPr>
            <w:tcW w:w="31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1360" w:type="pct"/>
            <w:shd w:val="clear" w:color="auto" w:fill="FFFFFF"/>
          </w:tcPr>
          <w:p w:rsidR="00FD1947" w:rsidRPr="00FD4101" w:rsidRDefault="00FD1947" w:rsidP="00FD4101">
            <w:pPr>
              <w:pStyle w:val="a2"/>
              <w:shd w:val="clear" w:color="auto" w:fill="auto"/>
              <w:rPr>
                <w:rStyle w:val="11pt1"/>
                <w:rFonts w:ascii="Times New Roman" w:hAnsi="Times New Roman" w:cs="Times New Roman"/>
                <w:b/>
                <w:bCs/>
                <w:color w:val="000000"/>
                <w:sz w:val="28"/>
                <w:szCs w:val="28"/>
                <w:highlight w:val="yellow"/>
              </w:rPr>
            </w:pPr>
          </w:p>
        </w:tc>
        <w:tc>
          <w:tcPr>
            <w:tcW w:w="539" w:type="pct"/>
            <w:shd w:val="clear" w:color="auto" w:fill="FFFFFF"/>
          </w:tcPr>
          <w:p w:rsidR="00FD1947" w:rsidRPr="00FD4101" w:rsidRDefault="00FD1947" w:rsidP="00FD4101">
            <w:pPr>
              <w:pStyle w:val="a2"/>
              <w:shd w:val="clear" w:color="auto" w:fill="auto"/>
              <w:rPr>
                <w:rStyle w:val="11pt1"/>
                <w:rFonts w:ascii="Times New Roman" w:hAnsi="Times New Roman" w:cs="Times New Roman"/>
                <w:b/>
                <w:bCs/>
                <w:color w:val="000000"/>
                <w:sz w:val="28"/>
                <w:szCs w:val="28"/>
                <w:highlight w:val="yellow"/>
              </w:rPr>
            </w:pPr>
          </w:p>
        </w:tc>
        <w:tc>
          <w:tcPr>
            <w:tcW w:w="75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714"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77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530" w:type="pct"/>
            <w:shd w:val="clear" w:color="auto" w:fill="FFFFFF"/>
          </w:tcPr>
          <w:p w:rsidR="00FD1947" w:rsidRPr="00FD4101" w:rsidRDefault="00FD1947" w:rsidP="00FD4101">
            <w:pPr>
              <w:pStyle w:val="a2"/>
              <w:shd w:val="clear" w:color="auto" w:fill="auto"/>
              <w:rPr>
                <w:rStyle w:val="8"/>
                <w:rFonts w:ascii="Times New Roman" w:hAnsi="Times New Roman" w:cs="Times New Roman"/>
                <w:color w:val="000000"/>
                <w:sz w:val="24"/>
                <w:szCs w:val="24"/>
              </w:rPr>
            </w:pPr>
          </w:p>
        </w:tc>
      </w:tr>
      <w:tr w:rsidR="00FD1947" w:rsidRPr="00FD4101">
        <w:trPr>
          <w:trHeight w:val="840"/>
        </w:trPr>
        <w:tc>
          <w:tcPr>
            <w:tcW w:w="31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1360" w:type="pct"/>
            <w:shd w:val="clear" w:color="auto" w:fill="FFFFFF"/>
          </w:tcPr>
          <w:p w:rsidR="00FD1947" w:rsidRPr="00FD4101" w:rsidRDefault="00FD1947" w:rsidP="00FD4101">
            <w:pPr>
              <w:pStyle w:val="a2"/>
              <w:shd w:val="clear" w:color="auto" w:fill="auto"/>
              <w:rPr>
                <w:rStyle w:val="11pt1"/>
                <w:rFonts w:ascii="Times New Roman" w:hAnsi="Times New Roman" w:cs="Times New Roman"/>
                <w:b/>
                <w:bCs/>
                <w:color w:val="000000"/>
                <w:sz w:val="28"/>
                <w:szCs w:val="28"/>
                <w:highlight w:val="yellow"/>
              </w:rPr>
            </w:pPr>
          </w:p>
        </w:tc>
        <w:tc>
          <w:tcPr>
            <w:tcW w:w="539" w:type="pct"/>
            <w:shd w:val="clear" w:color="auto" w:fill="FFFFFF"/>
          </w:tcPr>
          <w:p w:rsidR="00FD1947" w:rsidRPr="00FD4101" w:rsidRDefault="00FD1947" w:rsidP="00FD4101">
            <w:pPr>
              <w:pStyle w:val="a2"/>
              <w:shd w:val="clear" w:color="auto" w:fill="auto"/>
              <w:rPr>
                <w:rStyle w:val="11pt1"/>
                <w:rFonts w:ascii="Times New Roman" w:hAnsi="Times New Roman" w:cs="Times New Roman"/>
                <w:b/>
                <w:bCs/>
                <w:color w:val="000000"/>
                <w:sz w:val="28"/>
                <w:szCs w:val="28"/>
                <w:highlight w:val="yellow"/>
              </w:rPr>
            </w:pPr>
          </w:p>
        </w:tc>
        <w:tc>
          <w:tcPr>
            <w:tcW w:w="75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714"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77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530" w:type="pct"/>
            <w:shd w:val="clear" w:color="auto" w:fill="FFFFFF"/>
          </w:tcPr>
          <w:p w:rsidR="00FD1947" w:rsidRPr="00FD4101" w:rsidRDefault="00FD1947" w:rsidP="00FD4101">
            <w:pPr>
              <w:pStyle w:val="a2"/>
              <w:shd w:val="clear" w:color="auto" w:fill="auto"/>
              <w:rPr>
                <w:rStyle w:val="8"/>
                <w:rFonts w:ascii="Times New Roman" w:hAnsi="Times New Roman" w:cs="Times New Roman"/>
                <w:color w:val="000000"/>
                <w:sz w:val="24"/>
                <w:szCs w:val="24"/>
              </w:rPr>
            </w:pPr>
          </w:p>
        </w:tc>
      </w:tr>
      <w:tr w:rsidR="00FD1947" w:rsidRPr="00FD4101">
        <w:trPr>
          <w:trHeight w:val="840"/>
        </w:trPr>
        <w:tc>
          <w:tcPr>
            <w:tcW w:w="31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1360" w:type="pct"/>
            <w:shd w:val="clear" w:color="auto" w:fill="FFFFFF"/>
          </w:tcPr>
          <w:p w:rsidR="00FD1947" w:rsidRPr="00FD4101" w:rsidRDefault="00FD1947" w:rsidP="00FD4101">
            <w:pPr>
              <w:pStyle w:val="a2"/>
              <w:shd w:val="clear" w:color="auto" w:fill="auto"/>
              <w:rPr>
                <w:rStyle w:val="11pt1"/>
                <w:rFonts w:ascii="Times New Roman" w:hAnsi="Times New Roman" w:cs="Times New Roman"/>
                <w:b/>
                <w:bCs/>
                <w:color w:val="000000"/>
                <w:sz w:val="28"/>
                <w:szCs w:val="28"/>
                <w:highlight w:val="yellow"/>
              </w:rPr>
            </w:pPr>
          </w:p>
        </w:tc>
        <w:tc>
          <w:tcPr>
            <w:tcW w:w="539" w:type="pct"/>
            <w:shd w:val="clear" w:color="auto" w:fill="FFFFFF"/>
          </w:tcPr>
          <w:p w:rsidR="00FD1947" w:rsidRPr="00FD4101" w:rsidRDefault="00FD1947" w:rsidP="00FD4101">
            <w:pPr>
              <w:pStyle w:val="a2"/>
              <w:shd w:val="clear" w:color="auto" w:fill="auto"/>
              <w:rPr>
                <w:rStyle w:val="11pt1"/>
                <w:rFonts w:ascii="Times New Roman" w:hAnsi="Times New Roman" w:cs="Times New Roman"/>
                <w:b/>
                <w:bCs/>
                <w:color w:val="000000"/>
                <w:sz w:val="28"/>
                <w:szCs w:val="28"/>
                <w:highlight w:val="yellow"/>
              </w:rPr>
            </w:pPr>
          </w:p>
        </w:tc>
        <w:tc>
          <w:tcPr>
            <w:tcW w:w="75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714"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779" w:type="pct"/>
            <w:shd w:val="clear" w:color="auto" w:fill="FFFFFF"/>
          </w:tcPr>
          <w:p w:rsidR="00FD1947" w:rsidRPr="00FD4101" w:rsidRDefault="00FD1947" w:rsidP="00FD4101">
            <w:pPr>
              <w:pStyle w:val="a2"/>
              <w:shd w:val="clear" w:color="auto" w:fill="auto"/>
              <w:rPr>
                <w:rStyle w:val="11pt1"/>
                <w:rFonts w:ascii="Times New Roman" w:hAnsi="Times New Roman" w:cs="Times New Roman"/>
                <w:color w:val="000000"/>
                <w:sz w:val="24"/>
                <w:szCs w:val="24"/>
              </w:rPr>
            </w:pPr>
          </w:p>
        </w:tc>
        <w:tc>
          <w:tcPr>
            <w:tcW w:w="530" w:type="pct"/>
            <w:shd w:val="clear" w:color="auto" w:fill="FFFFFF"/>
          </w:tcPr>
          <w:p w:rsidR="00FD1947" w:rsidRPr="00FD4101" w:rsidRDefault="00FD1947" w:rsidP="00FD4101">
            <w:pPr>
              <w:pStyle w:val="a2"/>
              <w:shd w:val="clear" w:color="auto" w:fill="auto"/>
              <w:rPr>
                <w:rStyle w:val="8"/>
                <w:rFonts w:ascii="Times New Roman" w:hAnsi="Times New Roman" w:cs="Times New Roman"/>
                <w:color w:val="000000"/>
                <w:sz w:val="24"/>
                <w:szCs w:val="24"/>
              </w:rPr>
            </w:pPr>
          </w:p>
        </w:tc>
      </w:tr>
    </w:tbl>
    <w:p w:rsidR="00FD1947" w:rsidRPr="00FD4101" w:rsidRDefault="00FD1947" w:rsidP="002B6778">
      <w:pPr>
        <w:tabs>
          <w:tab w:val="left" w:pos="6555"/>
        </w:tabs>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p w:rsidR="00FD1947" w:rsidRPr="00FD4101" w:rsidRDefault="00FD1947" w:rsidP="002B6778">
      <w:pPr>
        <w:rPr>
          <w:rFonts w:ascii="Times New Roman" w:hAnsi="Times New Roman" w:cs="Times New Roman"/>
        </w:rPr>
      </w:pPr>
    </w:p>
    <w:sectPr w:rsidR="00FD1947" w:rsidRPr="00FD4101" w:rsidSect="00FD410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8F" w:rsidRDefault="00AC0B8F" w:rsidP="006D65E9">
      <w:pPr>
        <w:spacing w:after="0" w:line="240" w:lineRule="auto"/>
      </w:pPr>
      <w:r>
        <w:separator/>
      </w:r>
    </w:p>
  </w:endnote>
  <w:endnote w:type="continuationSeparator" w:id="0">
    <w:p w:rsidR="00AC0B8F" w:rsidRDefault="00AC0B8F" w:rsidP="006D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8F" w:rsidRDefault="00AC0B8F" w:rsidP="006D65E9">
      <w:pPr>
        <w:spacing w:after="0" w:line="240" w:lineRule="auto"/>
      </w:pPr>
      <w:r>
        <w:separator/>
      </w:r>
    </w:p>
  </w:footnote>
  <w:footnote w:type="continuationSeparator" w:id="0">
    <w:p w:rsidR="00AC0B8F" w:rsidRDefault="00AC0B8F" w:rsidP="006D6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FE"/>
    <w:rsid w:val="000164A3"/>
    <w:rsid w:val="000321FE"/>
    <w:rsid w:val="000B0BF4"/>
    <w:rsid w:val="000C2196"/>
    <w:rsid w:val="000F3439"/>
    <w:rsid w:val="001C7E24"/>
    <w:rsid w:val="00225327"/>
    <w:rsid w:val="002B6778"/>
    <w:rsid w:val="003F4540"/>
    <w:rsid w:val="003F488C"/>
    <w:rsid w:val="0040378D"/>
    <w:rsid w:val="00500A98"/>
    <w:rsid w:val="00584B6B"/>
    <w:rsid w:val="006A203F"/>
    <w:rsid w:val="006B0C4D"/>
    <w:rsid w:val="006D65E9"/>
    <w:rsid w:val="006D7EA6"/>
    <w:rsid w:val="007126C2"/>
    <w:rsid w:val="00741926"/>
    <w:rsid w:val="008E53D6"/>
    <w:rsid w:val="00A26FFF"/>
    <w:rsid w:val="00A73A04"/>
    <w:rsid w:val="00A907BC"/>
    <w:rsid w:val="00AC0B8F"/>
    <w:rsid w:val="00B03B63"/>
    <w:rsid w:val="00DB1DF7"/>
    <w:rsid w:val="00E846A9"/>
    <w:rsid w:val="00EA74EB"/>
    <w:rsid w:val="00FD1947"/>
    <w:rsid w:val="00FD4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E7EC66-0D0B-412A-A558-DF9C8F33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21FE"/>
    <w:pPr>
      <w:spacing w:after="0" w:line="240"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65E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D65E9"/>
  </w:style>
  <w:style w:type="paragraph" w:styleId="Footer">
    <w:name w:val="footer"/>
    <w:basedOn w:val="Normal"/>
    <w:link w:val="FooterChar"/>
    <w:uiPriority w:val="99"/>
    <w:rsid w:val="006D65E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D65E9"/>
  </w:style>
  <w:style w:type="character" w:styleId="Strong">
    <w:name w:val="Strong"/>
    <w:basedOn w:val="DefaultParagraphFont"/>
    <w:uiPriority w:val="99"/>
    <w:qFormat/>
    <w:rsid w:val="006B0C4D"/>
    <w:rPr>
      <w:b/>
      <w:bCs/>
    </w:rPr>
  </w:style>
  <w:style w:type="paragraph" w:styleId="BalloonText">
    <w:name w:val="Balloon Text"/>
    <w:basedOn w:val="Normal"/>
    <w:link w:val="BalloonTextChar"/>
    <w:uiPriority w:val="99"/>
    <w:semiHidden/>
    <w:rsid w:val="00DB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1DF7"/>
    <w:rPr>
      <w:rFonts w:ascii="Segoe UI" w:hAnsi="Segoe UI" w:cs="Segoe UI"/>
      <w:sz w:val="18"/>
      <w:szCs w:val="18"/>
    </w:rPr>
  </w:style>
  <w:style w:type="character" w:styleId="Hyperlink">
    <w:name w:val="Hyperlink"/>
    <w:basedOn w:val="DefaultParagraphFont"/>
    <w:uiPriority w:val="99"/>
    <w:semiHidden/>
    <w:locked/>
    <w:rsid w:val="002B6778"/>
    <w:rPr>
      <w:color w:val="0066CC"/>
      <w:u w:val="single"/>
    </w:rPr>
  </w:style>
  <w:style w:type="character" w:customStyle="1" w:styleId="a">
    <w:name w:val="Подпись к таблице_"/>
    <w:link w:val="a0"/>
    <w:uiPriority w:val="99"/>
    <w:locked/>
    <w:rsid w:val="002B6778"/>
    <w:rPr>
      <w:b/>
      <w:bCs/>
      <w:sz w:val="22"/>
      <w:szCs w:val="22"/>
      <w:shd w:val="clear" w:color="auto" w:fill="FFFFFF"/>
    </w:rPr>
  </w:style>
  <w:style w:type="paragraph" w:customStyle="1" w:styleId="a0">
    <w:name w:val="Подпись к таблице"/>
    <w:basedOn w:val="Normal"/>
    <w:link w:val="a"/>
    <w:uiPriority w:val="99"/>
    <w:rsid w:val="002B6778"/>
    <w:pPr>
      <w:widowControl w:val="0"/>
      <w:shd w:val="clear" w:color="auto" w:fill="FFFFFF"/>
      <w:spacing w:after="0" w:line="240" w:lineRule="atLeast"/>
    </w:pPr>
    <w:rPr>
      <w:b/>
      <w:bCs/>
      <w:lang w:eastAsia="lv-LV"/>
    </w:rPr>
  </w:style>
  <w:style w:type="character" w:customStyle="1" w:styleId="a1">
    <w:name w:val="Основной текст_"/>
    <w:link w:val="a2"/>
    <w:uiPriority w:val="99"/>
    <w:locked/>
    <w:rsid w:val="002B6778"/>
    <w:rPr>
      <w:shd w:val="clear" w:color="auto" w:fill="FFFFFF"/>
    </w:rPr>
  </w:style>
  <w:style w:type="paragraph" w:customStyle="1" w:styleId="a2">
    <w:name w:val="Основной текст"/>
    <w:basedOn w:val="Normal"/>
    <w:link w:val="a1"/>
    <w:uiPriority w:val="99"/>
    <w:rsid w:val="002B6778"/>
    <w:pPr>
      <w:widowControl w:val="0"/>
      <w:shd w:val="clear" w:color="auto" w:fill="FFFFFF"/>
      <w:spacing w:after="0" w:line="240" w:lineRule="auto"/>
    </w:pPr>
    <w:rPr>
      <w:sz w:val="20"/>
      <w:szCs w:val="20"/>
      <w:lang w:eastAsia="lv-LV"/>
    </w:rPr>
  </w:style>
  <w:style w:type="character" w:customStyle="1" w:styleId="11pt">
    <w:name w:val="Основной текст + 11 pt"/>
    <w:aliases w:val="Полужирный"/>
    <w:uiPriority w:val="99"/>
    <w:rsid w:val="002B6778"/>
    <w:rPr>
      <w:b/>
      <w:bCs/>
      <w:sz w:val="22"/>
      <w:szCs w:val="22"/>
      <w:shd w:val="clear" w:color="auto" w:fill="FFFFFF"/>
    </w:rPr>
  </w:style>
  <w:style w:type="character" w:customStyle="1" w:styleId="11pt1">
    <w:name w:val="Основной текст + 11 pt1"/>
    <w:uiPriority w:val="99"/>
    <w:rsid w:val="002B6778"/>
    <w:rPr>
      <w:sz w:val="22"/>
      <w:szCs w:val="22"/>
      <w:shd w:val="clear" w:color="auto" w:fill="FFFFFF"/>
    </w:rPr>
  </w:style>
  <w:style w:type="character" w:customStyle="1" w:styleId="8">
    <w:name w:val="Основной текст + 8"/>
    <w:aliases w:val="5 pt"/>
    <w:uiPriority w:val="99"/>
    <w:rsid w:val="002B6778"/>
    <w:rPr>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89590">
      <w:marLeft w:val="0"/>
      <w:marRight w:val="0"/>
      <w:marTop w:val="0"/>
      <w:marBottom w:val="0"/>
      <w:divBdr>
        <w:top w:val="none" w:sz="0" w:space="0" w:color="auto"/>
        <w:left w:val="none" w:sz="0" w:space="0" w:color="auto"/>
        <w:bottom w:val="none" w:sz="0" w:space="0" w:color="auto"/>
        <w:right w:val="none" w:sz="0" w:space="0" w:color="auto"/>
      </w:divBdr>
      <w:divsChild>
        <w:div w:id="1711689576">
          <w:marLeft w:val="0"/>
          <w:marRight w:val="0"/>
          <w:marTop w:val="0"/>
          <w:marBottom w:val="0"/>
          <w:divBdr>
            <w:top w:val="none" w:sz="0" w:space="0" w:color="auto"/>
            <w:left w:val="none" w:sz="0" w:space="0" w:color="auto"/>
            <w:bottom w:val="none" w:sz="0" w:space="0" w:color="auto"/>
            <w:right w:val="none" w:sz="0" w:space="0" w:color="auto"/>
          </w:divBdr>
        </w:div>
        <w:div w:id="1711689577">
          <w:marLeft w:val="0"/>
          <w:marRight w:val="0"/>
          <w:marTop w:val="0"/>
          <w:marBottom w:val="0"/>
          <w:divBdr>
            <w:top w:val="none" w:sz="0" w:space="0" w:color="auto"/>
            <w:left w:val="none" w:sz="0" w:space="0" w:color="auto"/>
            <w:bottom w:val="none" w:sz="0" w:space="0" w:color="auto"/>
            <w:right w:val="none" w:sz="0" w:space="0" w:color="auto"/>
          </w:divBdr>
        </w:div>
        <w:div w:id="1711689578">
          <w:marLeft w:val="0"/>
          <w:marRight w:val="0"/>
          <w:marTop w:val="0"/>
          <w:marBottom w:val="0"/>
          <w:divBdr>
            <w:top w:val="none" w:sz="0" w:space="0" w:color="auto"/>
            <w:left w:val="none" w:sz="0" w:space="0" w:color="auto"/>
            <w:bottom w:val="none" w:sz="0" w:space="0" w:color="auto"/>
            <w:right w:val="none" w:sz="0" w:space="0" w:color="auto"/>
          </w:divBdr>
        </w:div>
        <w:div w:id="1711689582">
          <w:marLeft w:val="0"/>
          <w:marRight w:val="0"/>
          <w:marTop w:val="0"/>
          <w:marBottom w:val="0"/>
          <w:divBdr>
            <w:top w:val="none" w:sz="0" w:space="0" w:color="auto"/>
            <w:left w:val="none" w:sz="0" w:space="0" w:color="auto"/>
            <w:bottom w:val="none" w:sz="0" w:space="0" w:color="auto"/>
            <w:right w:val="none" w:sz="0" w:space="0" w:color="auto"/>
          </w:divBdr>
        </w:div>
        <w:div w:id="1711689583">
          <w:marLeft w:val="0"/>
          <w:marRight w:val="0"/>
          <w:marTop w:val="0"/>
          <w:marBottom w:val="0"/>
          <w:divBdr>
            <w:top w:val="none" w:sz="0" w:space="0" w:color="auto"/>
            <w:left w:val="none" w:sz="0" w:space="0" w:color="auto"/>
            <w:bottom w:val="none" w:sz="0" w:space="0" w:color="auto"/>
            <w:right w:val="none" w:sz="0" w:space="0" w:color="auto"/>
          </w:divBdr>
        </w:div>
        <w:div w:id="1711689585">
          <w:marLeft w:val="0"/>
          <w:marRight w:val="0"/>
          <w:marTop w:val="0"/>
          <w:marBottom w:val="0"/>
          <w:divBdr>
            <w:top w:val="none" w:sz="0" w:space="0" w:color="auto"/>
            <w:left w:val="none" w:sz="0" w:space="0" w:color="auto"/>
            <w:bottom w:val="none" w:sz="0" w:space="0" w:color="auto"/>
            <w:right w:val="none" w:sz="0" w:space="0" w:color="auto"/>
          </w:divBdr>
        </w:div>
        <w:div w:id="1711689587">
          <w:marLeft w:val="0"/>
          <w:marRight w:val="0"/>
          <w:marTop w:val="0"/>
          <w:marBottom w:val="0"/>
          <w:divBdr>
            <w:top w:val="none" w:sz="0" w:space="0" w:color="auto"/>
            <w:left w:val="none" w:sz="0" w:space="0" w:color="auto"/>
            <w:bottom w:val="none" w:sz="0" w:space="0" w:color="auto"/>
            <w:right w:val="none" w:sz="0" w:space="0" w:color="auto"/>
          </w:divBdr>
        </w:div>
        <w:div w:id="1711689588">
          <w:marLeft w:val="0"/>
          <w:marRight w:val="0"/>
          <w:marTop w:val="0"/>
          <w:marBottom w:val="0"/>
          <w:divBdr>
            <w:top w:val="none" w:sz="0" w:space="0" w:color="auto"/>
            <w:left w:val="none" w:sz="0" w:space="0" w:color="auto"/>
            <w:bottom w:val="none" w:sz="0" w:space="0" w:color="auto"/>
            <w:right w:val="none" w:sz="0" w:space="0" w:color="auto"/>
          </w:divBdr>
        </w:div>
        <w:div w:id="1711689589">
          <w:marLeft w:val="0"/>
          <w:marRight w:val="0"/>
          <w:marTop w:val="0"/>
          <w:marBottom w:val="0"/>
          <w:divBdr>
            <w:top w:val="none" w:sz="0" w:space="0" w:color="auto"/>
            <w:left w:val="none" w:sz="0" w:space="0" w:color="auto"/>
            <w:bottom w:val="none" w:sz="0" w:space="0" w:color="auto"/>
            <w:right w:val="none" w:sz="0" w:space="0" w:color="auto"/>
          </w:divBdr>
        </w:div>
        <w:div w:id="1711689593">
          <w:marLeft w:val="0"/>
          <w:marRight w:val="0"/>
          <w:marTop w:val="0"/>
          <w:marBottom w:val="0"/>
          <w:divBdr>
            <w:top w:val="none" w:sz="0" w:space="0" w:color="auto"/>
            <w:left w:val="none" w:sz="0" w:space="0" w:color="auto"/>
            <w:bottom w:val="none" w:sz="0" w:space="0" w:color="auto"/>
            <w:right w:val="none" w:sz="0" w:space="0" w:color="auto"/>
          </w:divBdr>
        </w:div>
        <w:div w:id="1711689595">
          <w:marLeft w:val="0"/>
          <w:marRight w:val="0"/>
          <w:marTop w:val="0"/>
          <w:marBottom w:val="0"/>
          <w:divBdr>
            <w:top w:val="none" w:sz="0" w:space="0" w:color="auto"/>
            <w:left w:val="none" w:sz="0" w:space="0" w:color="auto"/>
            <w:bottom w:val="none" w:sz="0" w:space="0" w:color="auto"/>
            <w:right w:val="none" w:sz="0" w:space="0" w:color="auto"/>
          </w:divBdr>
        </w:div>
        <w:div w:id="1711689596">
          <w:marLeft w:val="0"/>
          <w:marRight w:val="0"/>
          <w:marTop w:val="0"/>
          <w:marBottom w:val="0"/>
          <w:divBdr>
            <w:top w:val="none" w:sz="0" w:space="0" w:color="auto"/>
            <w:left w:val="none" w:sz="0" w:space="0" w:color="auto"/>
            <w:bottom w:val="none" w:sz="0" w:space="0" w:color="auto"/>
            <w:right w:val="none" w:sz="0" w:space="0" w:color="auto"/>
          </w:divBdr>
        </w:div>
        <w:div w:id="1711689598">
          <w:marLeft w:val="0"/>
          <w:marRight w:val="0"/>
          <w:marTop w:val="0"/>
          <w:marBottom w:val="0"/>
          <w:divBdr>
            <w:top w:val="none" w:sz="0" w:space="0" w:color="auto"/>
            <w:left w:val="none" w:sz="0" w:space="0" w:color="auto"/>
            <w:bottom w:val="none" w:sz="0" w:space="0" w:color="auto"/>
            <w:right w:val="none" w:sz="0" w:space="0" w:color="auto"/>
          </w:divBdr>
        </w:div>
      </w:divsChild>
    </w:div>
    <w:div w:id="1711689592">
      <w:marLeft w:val="0"/>
      <w:marRight w:val="0"/>
      <w:marTop w:val="0"/>
      <w:marBottom w:val="0"/>
      <w:divBdr>
        <w:top w:val="none" w:sz="0" w:space="0" w:color="auto"/>
        <w:left w:val="none" w:sz="0" w:space="0" w:color="auto"/>
        <w:bottom w:val="none" w:sz="0" w:space="0" w:color="auto"/>
        <w:right w:val="none" w:sz="0" w:space="0" w:color="auto"/>
      </w:divBdr>
      <w:divsChild>
        <w:div w:id="1711689574">
          <w:marLeft w:val="0"/>
          <w:marRight w:val="0"/>
          <w:marTop w:val="0"/>
          <w:marBottom w:val="0"/>
          <w:divBdr>
            <w:top w:val="none" w:sz="0" w:space="0" w:color="auto"/>
            <w:left w:val="none" w:sz="0" w:space="0" w:color="auto"/>
            <w:bottom w:val="none" w:sz="0" w:space="0" w:color="auto"/>
            <w:right w:val="none" w:sz="0" w:space="0" w:color="auto"/>
          </w:divBdr>
          <w:divsChild>
            <w:div w:id="1711689575">
              <w:marLeft w:val="0"/>
              <w:marRight w:val="0"/>
              <w:marTop w:val="0"/>
              <w:marBottom w:val="0"/>
              <w:divBdr>
                <w:top w:val="none" w:sz="0" w:space="0" w:color="auto"/>
                <w:left w:val="none" w:sz="0" w:space="0" w:color="auto"/>
                <w:bottom w:val="none" w:sz="0" w:space="0" w:color="auto"/>
                <w:right w:val="none" w:sz="0" w:space="0" w:color="auto"/>
              </w:divBdr>
            </w:div>
            <w:div w:id="1711689579">
              <w:marLeft w:val="0"/>
              <w:marRight w:val="0"/>
              <w:marTop w:val="0"/>
              <w:marBottom w:val="0"/>
              <w:divBdr>
                <w:top w:val="none" w:sz="0" w:space="0" w:color="auto"/>
                <w:left w:val="none" w:sz="0" w:space="0" w:color="auto"/>
                <w:bottom w:val="none" w:sz="0" w:space="0" w:color="auto"/>
                <w:right w:val="none" w:sz="0" w:space="0" w:color="auto"/>
              </w:divBdr>
            </w:div>
            <w:div w:id="1711689580">
              <w:marLeft w:val="0"/>
              <w:marRight w:val="0"/>
              <w:marTop w:val="0"/>
              <w:marBottom w:val="0"/>
              <w:divBdr>
                <w:top w:val="none" w:sz="0" w:space="0" w:color="auto"/>
                <w:left w:val="none" w:sz="0" w:space="0" w:color="auto"/>
                <w:bottom w:val="none" w:sz="0" w:space="0" w:color="auto"/>
                <w:right w:val="none" w:sz="0" w:space="0" w:color="auto"/>
              </w:divBdr>
            </w:div>
            <w:div w:id="1711689581">
              <w:marLeft w:val="0"/>
              <w:marRight w:val="0"/>
              <w:marTop w:val="0"/>
              <w:marBottom w:val="0"/>
              <w:divBdr>
                <w:top w:val="none" w:sz="0" w:space="0" w:color="auto"/>
                <w:left w:val="none" w:sz="0" w:space="0" w:color="auto"/>
                <w:bottom w:val="none" w:sz="0" w:space="0" w:color="auto"/>
                <w:right w:val="none" w:sz="0" w:space="0" w:color="auto"/>
              </w:divBdr>
            </w:div>
            <w:div w:id="1711689584">
              <w:marLeft w:val="0"/>
              <w:marRight w:val="0"/>
              <w:marTop w:val="0"/>
              <w:marBottom w:val="0"/>
              <w:divBdr>
                <w:top w:val="none" w:sz="0" w:space="0" w:color="auto"/>
                <w:left w:val="none" w:sz="0" w:space="0" w:color="auto"/>
                <w:bottom w:val="none" w:sz="0" w:space="0" w:color="auto"/>
                <w:right w:val="none" w:sz="0" w:space="0" w:color="auto"/>
              </w:divBdr>
            </w:div>
            <w:div w:id="1711689591">
              <w:marLeft w:val="0"/>
              <w:marRight w:val="0"/>
              <w:marTop w:val="0"/>
              <w:marBottom w:val="0"/>
              <w:divBdr>
                <w:top w:val="none" w:sz="0" w:space="0" w:color="auto"/>
                <w:left w:val="none" w:sz="0" w:space="0" w:color="auto"/>
                <w:bottom w:val="none" w:sz="0" w:space="0" w:color="auto"/>
                <w:right w:val="none" w:sz="0" w:space="0" w:color="auto"/>
              </w:divBdr>
            </w:div>
            <w:div w:id="1711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597">
      <w:marLeft w:val="0"/>
      <w:marRight w:val="0"/>
      <w:marTop w:val="0"/>
      <w:marBottom w:val="0"/>
      <w:divBdr>
        <w:top w:val="none" w:sz="0" w:space="0" w:color="auto"/>
        <w:left w:val="none" w:sz="0" w:space="0" w:color="auto"/>
        <w:bottom w:val="none" w:sz="0" w:space="0" w:color="auto"/>
        <w:right w:val="none" w:sz="0" w:space="0" w:color="auto"/>
      </w:divBdr>
      <w:divsChild>
        <w:div w:id="1711689586">
          <w:marLeft w:val="240"/>
          <w:marRight w:val="0"/>
          <w:marTop w:val="0"/>
          <w:marBottom w:val="0"/>
          <w:divBdr>
            <w:top w:val="none" w:sz="0" w:space="0" w:color="auto"/>
            <w:left w:val="none" w:sz="0" w:space="0" w:color="auto"/>
            <w:bottom w:val="none" w:sz="0" w:space="0" w:color="auto"/>
            <w:right w:val="none" w:sz="0" w:space="0" w:color="auto"/>
          </w:divBdr>
        </w:div>
      </w:divsChild>
    </w:div>
    <w:div w:id="1711689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ili.lv/upload/dokumenti1/20170315_projekti.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cp:lastPrinted>2017-09-04T14:35:00Z</cp:lastPrinted>
  <dcterms:created xsi:type="dcterms:W3CDTF">2017-09-15T06:20:00Z</dcterms:created>
  <dcterms:modified xsi:type="dcterms:W3CDTF">2017-09-15T06:20:00Z</dcterms:modified>
</cp:coreProperties>
</file>